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  <w:b/>
          <w:b/>
          <w:bCs/>
          <w:sz w:val="21"/>
          <w:szCs w:val="21"/>
        </w:rPr>
      </w:pPr>
      <w:r>
        <w:rPr>
          <w:rFonts w:ascii="Verdana" w:hAnsi="Verdana"/>
          <w:b/>
          <w:bCs/>
          <w:sz w:val="21"/>
          <w:szCs w:val="21"/>
        </w:rPr>
        <w:drawing>
          <wp:anchor behindDoc="1" distT="0" distB="0" distL="0" distR="0" simplePos="0" locked="0" layoutInCell="0" allowOverlap="1" relativeHeight="2">
            <wp:simplePos x="0" y="0"/>
            <wp:positionH relativeFrom="page">
              <wp:posOffset>-72390</wp:posOffset>
            </wp:positionH>
            <wp:positionV relativeFrom="paragraph">
              <wp:posOffset>-716915</wp:posOffset>
            </wp:positionV>
            <wp:extent cx="7560310" cy="10692130"/>
            <wp:effectExtent l="0" t="0" r="0" b="0"/>
            <wp:wrapNone/>
            <wp:docPr id="1" name="Afbeelding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Verdana" w:hAnsi="Verdana"/>
          <w:b/>
          <w:b/>
          <w:bCs/>
          <w:sz w:val="21"/>
          <w:szCs w:val="21"/>
        </w:rPr>
      </w:pPr>
      <w:r>
        <w:rPr>
          <w:rFonts w:ascii="Verdana" w:hAnsi="Verdana"/>
          <w:b/>
          <w:bCs/>
          <w:sz w:val="21"/>
          <w:szCs w:val="21"/>
        </w:rPr>
      </w:r>
    </w:p>
    <w:p>
      <w:pPr>
        <w:pStyle w:val="Normal"/>
        <w:rPr>
          <w:rFonts w:ascii="Verdana" w:hAnsi="Verdana"/>
          <w:b/>
          <w:b/>
          <w:bCs/>
          <w:sz w:val="21"/>
          <w:szCs w:val="21"/>
        </w:rPr>
      </w:pPr>
      <w:r>
        <w:rPr>
          <w:rFonts w:ascii="Verdana" w:hAnsi="Verdana"/>
          <w:b/>
          <w:bCs/>
          <w:sz w:val="21"/>
          <w:szCs w:val="21"/>
        </w:rPr>
      </w:r>
    </w:p>
    <w:p>
      <w:pPr>
        <w:pStyle w:val="Normal"/>
        <w:rPr>
          <w:rFonts w:ascii="Verdana" w:hAnsi="Verdana"/>
          <w:b/>
          <w:b/>
          <w:bCs/>
          <w:sz w:val="21"/>
          <w:szCs w:val="21"/>
        </w:rPr>
      </w:pPr>
      <w:r>
        <w:rPr>
          <w:rFonts w:ascii="Verdana" w:hAnsi="Verdana"/>
          <w:b/>
          <w:bCs/>
          <w:sz w:val="21"/>
          <w:szCs w:val="21"/>
        </w:rPr>
      </w:r>
    </w:p>
    <w:p>
      <w:pPr>
        <w:pStyle w:val="Normal"/>
        <w:rPr>
          <w:rFonts w:ascii="Verdana" w:hAnsi="Verdana"/>
          <w:b/>
          <w:b/>
          <w:bCs/>
          <w:sz w:val="21"/>
          <w:szCs w:val="21"/>
        </w:rPr>
      </w:pPr>
      <w:r>
        <w:rPr>
          <w:rFonts w:ascii="Verdana" w:hAnsi="Verdana"/>
          <w:b/>
          <w:bCs/>
          <w:sz w:val="21"/>
          <w:szCs w:val="21"/>
        </w:rPr>
      </w:r>
    </w:p>
    <w:p>
      <w:pPr>
        <w:pStyle w:val="Normal"/>
        <w:rPr>
          <w:rFonts w:ascii="Verdana" w:hAnsi="Verdana"/>
          <w:b/>
          <w:b/>
          <w:bCs/>
          <w:sz w:val="21"/>
          <w:szCs w:val="21"/>
        </w:rPr>
      </w:pPr>
      <w:r>
        <w:rPr>
          <w:rFonts w:ascii="Verdana" w:hAnsi="Verdana"/>
          <w:b/>
          <w:bCs/>
          <w:sz w:val="21"/>
          <w:szCs w:val="21"/>
        </w:rPr>
      </w:r>
    </w:p>
    <w:p>
      <w:pPr>
        <w:pStyle w:val="Normal"/>
        <w:rPr>
          <w:rFonts w:ascii="Verdana" w:hAnsi="Verdana"/>
          <w:b/>
          <w:b/>
          <w:bCs/>
          <w:sz w:val="21"/>
          <w:szCs w:val="21"/>
        </w:rPr>
      </w:pPr>
      <w:r>
        <w:rPr>
          <w:rFonts w:ascii="Verdana" w:hAnsi="Verdana"/>
          <w:b/>
          <w:bCs/>
          <w:sz w:val="21"/>
          <w:szCs w:val="21"/>
        </w:rPr>
        <w:t>Verklaring bij het doorgeven van voedselproducten aan een charitatieve instelling</w:t>
      </w:r>
    </w:p>
    <w:p>
      <w:pPr>
        <w:pStyle w:val="Normal"/>
        <w:rPr>
          <w:rFonts w:ascii="Verdana" w:hAnsi="Verdana"/>
          <w:b/>
          <w:b/>
          <w:bCs/>
          <w:sz w:val="21"/>
          <w:szCs w:val="21"/>
        </w:rPr>
      </w:pPr>
      <w:r>
        <w:rPr>
          <w:rFonts w:ascii="Verdana" w:hAnsi="Verdana"/>
          <w:b/>
          <w:bCs/>
          <w:sz w:val="21"/>
          <w:szCs w:val="21"/>
        </w:rPr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Soms blijven (kort) houdbare voedselproducten over op de dag van uitgifte. In dat geval kunnen deze producten ‘om niet’ doorgegeven worden. </w:t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Daarbij moet onderstaande verklaring ondertekend worden, om ervoor te zorgen dat Voedselbank </w:t>
      </w:r>
      <w:r>
        <w:rPr>
          <w:rFonts w:ascii="Verdana" w:hAnsi="Verdana"/>
          <w:sz w:val="21"/>
          <w:szCs w:val="21"/>
          <w:highlight w:val="yellow"/>
        </w:rPr>
        <w:t>NAAM VOEDSELBANK</w:t>
      </w:r>
      <w:r>
        <w:rPr>
          <w:rFonts w:ascii="Verdana" w:hAnsi="Verdana"/>
          <w:sz w:val="21"/>
          <w:szCs w:val="21"/>
        </w:rPr>
        <w:t xml:space="preserve">  gevrijwaard wordt van aansprakelijkheid voor het doorgegeven voedsel.</w:t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  <w:u w:val="single"/>
        </w:rPr>
        <w:t>Datum: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  <w:u w:val="single"/>
        </w:rPr>
        <w:t>Uitdeelpunt: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  <w:u w:val="single"/>
        </w:rPr>
        <w:t>Ontvanger:</w:t>
      </w:r>
      <w:r>
        <w:rPr>
          <w:rFonts w:ascii="Verdana" w:hAnsi="Verdana"/>
          <w:sz w:val="21"/>
          <w:szCs w:val="21"/>
        </w:rPr>
        <w:t xml:space="preserve"> </w:t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ind w:left="709" w:hanging="0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Naam:</w:t>
      </w:r>
    </w:p>
    <w:p>
      <w:pPr>
        <w:pStyle w:val="Normal"/>
        <w:ind w:left="709" w:hanging="0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ind w:left="709" w:hanging="0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Adres:</w:t>
      </w:r>
    </w:p>
    <w:p>
      <w:pPr>
        <w:pStyle w:val="Normal"/>
        <w:ind w:left="709" w:hanging="0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ind w:left="709" w:hanging="0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Telefoon:</w:t>
      </w:r>
    </w:p>
    <w:p>
      <w:pPr>
        <w:pStyle w:val="Normal"/>
        <w:ind w:left="709" w:hanging="0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ind w:left="709" w:hanging="0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E-mailadres:</w:t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rPr>
          <w:rFonts w:ascii="Verdana" w:hAnsi="Verdana"/>
          <w:sz w:val="21"/>
          <w:szCs w:val="21"/>
          <w:u w:val="single"/>
        </w:rPr>
      </w:pPr>
      <w:r>
        <w:rPr>
          <w:rFonts w:ascii="Verdana" w:hAnsi="Verdana"/>
          <w:sz w:val="21"/>
          <w:szCs w:val="21"/>
          <w:u w:val="single"/>
        </w:rPr>
        <w:t>Ontvanger verklaart:</w:t>
      </w:r>
    </w:p>
    <w:p>
      <w:pPr>
        <w:pStyle w:val="Normal"/>
        <w:numPr>
          <w:ilvl w:val="0"/>
          <w:numId w:val="1"/>
        </w:numPr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dat hij/zij zorgvuldig met de ontvangen producten omgaat en de voedselveiligheid in acht zal nemen, d.w.z. hij/zij o.a. de temperatuur van de gekoelde en diepvries producten zal waarborgen. *)</w:t>
      </w:r>
    </w:p>
    <w:p>
      <w:pPr>
        <w:pStyle w:val="Normal"/>
        <w:numPr>
          <w:ilvl w:val="0"/>
          <w:numId w:val="1"/>
        </w:numPr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dat de TGT-datum (Te Gebruiken Tot) of THT-datum (Tenminste Houdbaar Tot) bij door geven van gekoelde en bevroren producten niet overschreden wordt.</w:t>
      </w:r>
    </w:p>
    <w:p>
      <w:pPr>
        <w:pStyle w:val="Normal"/>
        <w:numPr>
          <w:ilvl w:val="0"/>
          <w:numId w:val="1"/>
        </w:numPr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dat hij/zij de producten ‘om niet’ doorgeeft aan iemand die deze producten uit financieel oogpunt goed kan gebruiken of deze producten verwerkt tot een maaltijd.</w:t>
      </w:r>
    </w:p>
    <w:p>
      <w:pPr>
        <w:pStyle w:val="Normal"/>
        <w:numPr>
          <w:ilvl w:val="0"/>
          <w:numId w:val="1"/>
        </w:numPr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dat de ontvanger bijhoudt aan wie hij/zij de producten doorgeeft of waarvoor deze producten gebruikt zijn.</w:t>
      </w:r>
    </w:p>
    <w:p>
      <w:pPr>
        <w:pStyle w:val="Normal"/>
        <w:numPr>
          <w:ilvl w:val="0"/>
          <w:numId w:val="1"/>
        </w:numPr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>dat hij/zij bij doorgeven verantwoordelijk wordt voor de voedselveiligheid en de kwaliteit van de producten in plaats van Voedselbank…………..;</w:t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  <w:t xml:space="preserve">Handtekening ontvanger                                                </w:t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rPr>
          <w:rFonts w:ascii="Verdana" w:hAnsi="Verdana"/>
          <w:sz w:val="21"/>
          <w:szCs w:val="21"/>
        </w:rPr>
      </w:pPr>
      <w:r>
        <w:rPr>
          <w:rFonts w:ascii="Verdana" w:hAnsi="Verdana"/>
          <w:sz w:val="21"/>
          <w:szCs w:val="21"/>
        </w:rPr>
      </w:r>
    </w:p>
    <w:p>
      <w:pPr>
        <w:pStyle w:val="Normal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</w:r>
    </w:p>
    <w:p>
      <w:pPr>
        <w:pStyle w:val="Normal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*) Ontvangen gekoelde producten moeten na ontvangst teruggekoeld worden tot de temperatuur die op de verpakking vermeld staat met een tolerantie van 3 °C gedurende maximaal 2 uur. Ontvangen bevroren producten moeten na ontvangst in de diepvries gelegd worden. Bij </w:t>
      </w:r>
    </w:p>
    <w:p>
      <w:pPr>
        <w:pStyle w:val="Normal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doorgeven mag de temperatuur maximaal – 12 °C zijn.</w:t>
      </w:r>
    </w:p>
    <w:p>
      <w:pPr>
        <w:pStyle w:val="Normal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nl-N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nl-N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Opsommingstekens" w:customStyle="1">
    <w:name w:val="Opsommingstekens"/>
    <w:qFormat/>
    <w:rPr>
      <w:rFonts w:ascii="OpenSymbol" w:hAnsi="OpenSymbol" w:eastAsia="OpenSymbol" w:cs="OpenSymbol"/>
    </w:rPr>
  </w:style>
  <w:style w:type="paragraph" w:styleId="Kop" w:customStyle="1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ekstblok">
    <w:name w:val="Body Text"/>
    <w:basedOn w:val="Normal"/>
    <w:pPr>
      <w:spacing w:lineRule="auto" w:line="276" w:before="0" w:after="140"/>
    </w:pPr>
    <w:rPr/>
  </w:style>
  <w:style w:type="paragraph" w:styleId="Lijst">
    <w:name w:val="List"/>
    <w:basedOn w:val="Tekstblok"/>
    <w:pPr/>
    <w:rPr/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LibreOffice/7.3.2.2$Windows_X86_64 LibreOffice_project/49f2b1bff42cfccbd8f788c8dc32c1c309559be0</Application>
  <AppVersion>15.0000</AppVersion>
  <Pages>1</Pages>
  <Words>228</Words>
  <Characters>1362</Characters>
  <CharactersWithSpaces>1624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2022-01-12T15:26:00Z</dcterms:created>
  <dc:creator>Yvette van Rijswick</dc:creator>
  <dc:description/>
  <dc:language>nl-NL</dc:language>
  <cp:lastModifiedBy/>
  <cp:lastPrinted>2022-01-12T16:39:15Z</cp:lastPrinted>
  <dcterms:modified xsi:type="dcterms:W3CDTF">2025-07-02T12:42:40Z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