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49823" w14:textId="06E8AF2D" w:rsidR="00DB1F15" w:rsidRPr="000E7B5A" w:rsidRDefault="00DB1F15" w:rsidP="00DB1F15">
      <w:pPr>
        <w:pStyle w:val="Heading1"/>
        <w:numPr>
          <w:ilvl w:val="0"/>
          <w:numId w:val="0"/>
        </w:numPr>
        <w:ind w:left="567" w:hanging="567"/>
        <w:rPr>
          <w:lang w:val="en-US"/>
        </w:rPr>
      </w:pPr>
      <w:r w:rsidRPr="000E7B5A">
        <w:rPr>
          <w:lang w:val="en-US"/>
        </w:rPr>
        <w:t>High-level ANBI-check</w:t>
      </w:r>
      <w:r w:rsidR="000E7B5A" w:rsidRPr="000E7B5A">
        <w:rPr>
          <w:lang w:val="en-US"/>
        </w:rPr>
        <w:t xml:space="preserve"> V</w:t>
      </w:r>
      <w:r w:rsidR="000E7B5A">
        <w:rPr>
          <w:lang w:val="en-US"/>
        </w:rPr>
        <w:t>oedselbank</w:t>
      </w:r>
    </w:p>
    <w:p w14:paraId="3EBD4431" w14:textId="77777777" w:rsidR="00DB1F15" w:rsidRPr="000E7B5A" w:rsidRDefault="00DB1F15" w:rsidP="00DB1F15">
      <w:pPr>
        <w:pStyle w:val="BodyText"/>
        <w:rPr>
          <w:lang w:val="en-US"/>
        </w:rPr>
      </w:pPr>
    </w:p>
    <w:tbl>
      <w:tblPr>
        <w:tblStyle w:val="LightList-Accent11"/>
        <w:tblW w:w="10196" w:type="dxa"/>
        <w:tblInd w:w="-10" w:type="dxa"/>
        <w:tblLayout w:type="fixed"/>
        <w:tblLook w:val="04A0" w:firstRow="1" w:lastRow="0" w:firstColumn="1" w:lastColumn="0" w:noHBand="0" w:noVBand="1"/>
      </w:tblPr>
      <w:tblGrid>
        <w:gridCol w:w="4820"/>
        <w:gridCol w:w="1134"/>
        <w:gridCol w:w="4242"/>
      </w:tblGrid>
      <w:tr w:rsidR="00DB1F15" w:rsidRPr="007A4E2E" w14:paraId="676164BE" w14:textId="77777777" w:rsidTr="00B55F6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820" w:type="dxa"/>
            <w:noWrap/>
            <w:hideMark/>
          </w:tcPr>
          <w:p w14:paraId="7DEDDE98" w14:textId="77777777" w:rsidR="00DB1F15" w:rsidRPr="007A4E2E" w:rsidRDefault="00DB1F15" w:rsidP="00B55F6B">
            <w:pPr>
              <w:pStyle w:val="BodyText"/>
            </w:pPr>
            <w:proofErr w:type="spellStart"/>
            <w:r w:rsidRPr="007A4E2E">
              <w:t>Voorwaarden</w:t>
            </w:r>
            <w:proofErr w:type="spellEnd"/>
          </w:p>
        </w:tc>
        <w:tc>
          <w:tcPr>
            <w:tcW w:w="1134" w:type="dxa"/>
            <w:noWrap/>
            <w:hideMark/>
          </w:tcPr>
          <w:p w14:paraId="29816269" w14:textId="77777777" w:rsidR="00DB1F15" w:rsidRPr="007A4E2E" w:rsidRDefault="00DB1F15" w:rsidP="00B55F6B">
            <w:pPr>
              <w:pStyle w:val="BodyText"/>
              <w:cnfStyle w:val="100000000000" w:firstRow="1" w:lastRow="0" w:firstColumn="0" w:lastColumn="0" w:oddVBand="0" w:evenVBand="0" w:oddHBand="0" w:evenHBand="0" w:firstRowFirstColumn="0" w:firstRowLastColumn="0" w:lastRowFirstColumn="0" w:lastRowLastColumn="0"/>
            </w:pPr>
            <w:proofErr w:type="spellStart"/>
            <w:r w:rsidRPr="007A4E2E">
              <w:t>Voldaan</w:t>
            </w:r>
            <w:proofErr w:type="spellEnd"/>
          </w:p>
        </w:tc>
        <w:tc>
          <w:tcPr>
            <w:tcW w:w="4242" w:type="dxa"/>
            <w:noWrap/>
            <w:hideMark/>
          </w:tcPr>
          <w:p w14:paraId="63A90CEA" w14:textId="77777777" w:rsidR="00DB1F15" w:rsidRPr="007A4E2E" w:rsidRDefault="00DB1F15" w:rsidP="00B55F6B">
            <w:pPr>
              <w:pStyle w:val="BodyText"/>
              <w:cnfStyle w:val="100000000000" w:firstRow="1" w:lastRow="0" w:firstColumn="0" w:lastColumn="0" w:oddVBand="0" w:evenVBand="0" w:oddHBand="0" w:evenHBand="0" w:firstRowFirstColumn="0" w:firstRowLastColumn="0" w:lastRowFirstColumn="0" w:lastRowLastColumn="0"/>
            </w:pPr>
            <w:proofErr w:type="spellStart"/>
            <w:r w:rsidRPr="007A4E2E">
              <w:t>Opmerking</w:t>
            </w:r>
            <w:proofErr w:type="spellEnd"/>
          </w:p>
        </w:tc>
      </w:tr>
      <w:tr w:rsidR="00DB1F15" w:rsidRPr="0031690A" w14:paraId="1E902117" w14:textId="77777777" w:rsidTr="005973D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noWrap/>
            <w:hideMark/>
          </w:tcPr>
          <w:p w14:paraId="1E62B0E8" w14:textId="77777777" w:rsidR="00DB1F15" w:rsidRPr="007A4E2E" w:rsidRDefault="00DB1F15" w:rsidP="00B55F6B">
            <w:pPr>
              <w:pStyle w:val="BodyText"/>
              <w:rPr>
                <w:b w:val="0"/>
                <w:bCs w:val="0"/>
                <w:lang w:val="nl-NL"/>
              </w:rPr>
            </w:pPr>
            <w:r w:rsidRPr="007A4E2E">
              <w:rPr>
                <w:b w:val="0"/>
                <w:bCs w:val="0"/>
                <w:lang w:val="nl-NL"/>
              </w:rPr>
              <w:t>Uit de statuten moet blijken dat er geen winstoogmerk is</w:t>
            </w:r>
          </w:p>
        </w:tc>
        <w:tc>
          <w:tcPr>
            <w:tcW w:w="1134" w:type="dxa"/>
            <w:tcBorders>
              <w:left w:val="single" w:sz="4" w:space="0" w:color="DC6900" w:themeColor="accent1"/>
              <w:right w:val="single" w:sz="4" w:space="0" w:color="DC6900" w:themeColor="accent1"/>
            </w:tcBorders>
            <w:noWrap/>
            <w:hideMark/>
          </w:tcPr>
          <w:p w14:paraId="4B296CA1" w14:textId="50924B31" w:rsidR="00DB1F15" w:rsidRPr="00A87E08" w:rsidRDefault="00DB1F15"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tc>
        <w:tc>
          <w:tcPr>
            <w:tcW w:w="4242" w:type="dxa"/>
            <w:tcBorders>
              <w:left w:val="single" w:sz="4" w:space="0" w:color="DC6900" w:themeColor="accent1"/>
            </w:tcBorders>
            <w:hideMark/>
          </w:tcPr>
          <w:p w14:paraId="3EDBC268" w14:textId="63AF683E" w:rsidR="00063D62" w:rsidRDefault="009D2F0E" w:rsidP="00B55F6B">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Uit de statuten en de dagelijkse gang van zaken </w:t>
            </w:r>
            <w:r w:rsidR="001A2C6A">
              <w:rPr>
                <w:lang w:val="nl-NL"/>
              </w:rPr>
              <w:t>moet</w:t>
            </w:r>
            <w:r w:rsidR="00A87E08">
              <w:rPr>
                <w:lang w:val="nl-NL"/>
              </w:rPr>
              <w:t xml:space="preserve"> blijken dat de </w:t>
            </w:r>
            <w:r w:rsidR="008B36E8">
              <w:rPr>
                <w:lang w:val="nl-NL"/>
              </w:rPr>
              <w:t>V</w:t>
            </w:r>
            <w:r w:rsidR="00A87E08">
              <w:rPr>
                <w:lang w:val="nl-NL"/>
              </w:rPr>
              <w:t>oedselbank geen winstoogmerk heeft.</w:t>
            </w:r>
          </w:p>
          <w:p w14:paraId="24C7B109" w14:textId="77777777" w:rsidR="005973DE" w:rsidRDefault="005973DE"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p w14:paraId="6BB376F5" w14:textId="13586E1F" w:rsidR="008A3D72" w:rsidRPr="005973DE" w:rsidRDefault="00203A41" w:rsidP="00B55F6B">
            <w:pPr>
              <w:pStyle w:val="BodyText"/>
              <w:cnfStyle w:val="000000100000" w:firstRow="0" w:lastRow="0" w:firstColumn="0" w:lastColumn="0" w:oddVBand="0" w:evenVBand="0" w:oddHBand="1" w:evenHBand="0" w:firstRowFirstColumn="0" w:firstRowLastColumn="0" w:lastRowFirstColumn="0" w:lastRowLastColumn="0"/>
              <w:rPr>
                <w:i/>
                <w:iCs/>
                <w:lang w:val="nl-NL"/>
              </w:rPr>
            </w:pPr>
            <w:r w:rsidRPr="005973DE">
              <w:rPr>
                <w:i/>
                <w:iCs/>
                <w:lang w:val="nl-NL"/>
              </w:rPr>
              <w:t xml:space="preserve">Bijv.: </w:t>
            </w:r>
            <w:r w:rsidR="008A3D72" w:rsidRPr="005973DE">
              <w:rPr>
                <w:i/>
                <w:iCs/>
                <w:lang w:val="nl-NL"/>
              </w:rPr>
              <w:t xml:space="preserve">In art. </w:t>
            </w:r>
            <w:r w:rsidR="008F69AF" w:rsidRPr="005973DE">
              <w:rPr>
                <w:i/>
                <w:iCs/>
                <w:lang w:val="nl-NL"/>
              </w:rPr>
              <w:t xml:space="preserve">3.3 </w:t>
            </w:r>
            <w:r w:rsidR="008A3D72" w:rsidRPr="005973DE">
              <w:rPr>
                <w:i/>
                <w:iCs/>
                <w:lang w:val="nl-NL"/>
              </w:rPr>
              <w:t xml:space="preserve">Modelstatuten staat </w:t>
            </w:r>
            <w:r w:rsidR="008F69AF" w:rsidRPr="005973DE">
              <w:rPr>
                <w:i/>
                <w:iCs/>
                <w:lang w:val="nl-NL"/>
              </w:rPr>
              <w:t xml:space="preserve">dat </w:t>
            </w:r>
            <w:r w:rsidRPr="005973DE">
              <w:rPr>
                <w:i/>
                <w:iCs/>
                <w:lang w:val="nl-NL"/>
              </w:rPr>
              <w:t>VB geen winstoogmerk heeft.</w:t>
            </w:r>
          </w:p>
          <w:p w14:paraId="02EF137E" w14:textId="77777777" w:rsidR="00063D62" w:rsidRPr="00203A41" w:rsidRDefault="00063D62"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p w14:paraId="0F3926BF" w14:textId="78FAA2B6" w:rsidR="00DB1F15" w:rsidRPr="00371E2F" w:rsidRDefault="00A87E08" w:rsidP="00B55F6B">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Zie voor verdere </w:t>
            </w:r>
            <w:r w:rsidR="00063D62">
              <w:rPr>
                <w:lang w:val="nl-NL"/>
              </w:rPr>
              <w:t xml:space="preserve">toelichting </w:t>
            </w:r>
            <w:r w:rsidR="00063D62" w:rsidRPr="00857BA5">
              <w:rPr>
                <w:u w:val="single"/>
                <w:lang w:val="nl-NL"/>
              </w:rPr>
              <w:t>paragraaf 2</w:t>
            </w:r>
            <w:r w:rsidR="00E82D99">
              <w:rPr>
                <w:lang w:val="nl-NL"/>
              </w:rPr>
              <w:t xml:space="preserve"> van het memo</w:t>
            </w:r>
            <w:r w:rsidR="00CB47F1">
              <w:rPr>
                <w:lang w:val="nl-NL"/>
              </w:rPr>
              <w:t xml:space="preserve"> onder het kopje ‘</w:t>
            </w:r>
            <w:r w:rsidR="00CB47F1">
              <w:rPr>
                <w:i/>
                <w:iCs/>
                <w:lang w:val="nl-NL"/>
              </w:rPr>
              <w:t>Statutaire voorwaarden</w:t>
            </w:r>
            <w:r w:rsidR="00CB47F1">
              <w:rPr>
                <w:lang w:val="nl-NL"/>
              </w:rPr>
              <w:t>’</w:t>
            </w:r>
            <w:r w:rsidR="00EE682C">
              <w:rPr>
                <w:lang w:val="nl-NL"/>
              </w:rPr>
              <w:t>, blz. 3</w:t>
            </w:r>
            <w:r w:rsidR="008E12A1">
              <w:rPr>
                <w:lang w:val="nl-NL"/>
              </w:rPr>
              <w:t>, voorwaarde 3</w:t>
            </w:r>
            <w:r w:rsidR="00EE682C">
              <w:rPr>
                <w:lang w:val="nl-NL"/>
              </w:rPr>
              <w:t>.</w:t>
            </w:r>
          </w:p>
        </w:tc>
      </w:tr>
      <w:tr w:rsidR="00DB1F15" w:rsidRPr="0031690A" w14:paraId="673A943B" w14:textId="77777777" w:rsidTr="005973DE">
        <w:trPr>
          <w:trHeight w:val="76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noWrap/>
            <w:hideMark/>
          </w:tcPr>
          <w:p w14:paraId="1A522F92" w14:textId="2020CFBA" w:rsidR="00DB1F15" w:rsidRPr="007A4E2E" w:rsidRDefault="00DB1F15" w:rsidP="00B55F6B">
            <w:pPr>
              <w:pStyle w:val="BodyText"/>
              <w:rPr>
                <w:b w:val="0"/>
                <w:bCs w:val="0"/>
                <w:lang w:val="nl-NL"/>
              </w:rPr>
            </w:pPr>
            <w:r w:rsidRPr="007A4E2E">
              <w:rPr>
                <w:b w:val="0"/>
                <w:bCs w:val="0"/>
                <w:lang w:val="nl-NL"/>
              </w:rPr>
              <w:t>Uit statuten en feiten moet blijken dat de instelling zich voor minstens 90% inzet voor het algemeen belang</w:t>
            </w:r>
            <w:r w:rsidR="004570C9">
              <w:rPr>
                <w:b w:val="0"/>
                <w:bCs w:val="0"/>
                <w:lang w:val="nl-NL"/>
              </w:rPr>
              <w:t xml:space="preserve"> (algemeen nut vereiste)</w:t>
            </w:r>
          </w:p>
        </w:tc>
        <w:tc>
          <w:tcPr>
            <w:tcW w:w="1134" w:type="dxa"/>
            <w:tcBorders>
              <w:left w:val="single" w:sz="4" w:space="0" w:color="DC6900" w:themeColor="accent1"/>
              <w:right w:val="single" w:sz="4" w:space="0" w:color="DC6900" w:themeColor="accent1"/>
            </w:tcBorders>
            <w:noWrap/>
            <w:hideMark/>
          </w:tcPr>
          <w:p w14:paraId="5DF7C110" w14:textId="32163DF0" w:rsidR="00DB1F15" w:rsidRPr="00A87E08" w:rsidRDefault="00DB1F15"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tc>
        <w:tc>
          <w:tcPr>
            <w:tcW w:w="4242" w:type="dxa"/>
            <w:tcBorders>
              <w:left w:val="single" w:sz="4" w:space="0" w:color="DC6900" w:themeColor="accent1"/>
            </w:tcBorders>
            <w:hideMark/>
          </w:tcPr>
          <w:p w14:paraId="200856FC" w14:textId="6A9DB20B" w:rsidR="00E069EF" w:rsidRDefault="00E069EF" w:rsidP="00B55F6B">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Uit de statuten en </w:t>
            </w:r>
            <w:r w:rsidR="001A2C6A">
              <w:rPr>
                <w:lang w:val="nl-NL"/>
              </w:rPr>
              <w:t>de dagelijkse gang van zaken</w:t>
            </w:r>
            <w:r>
              <w:rPr>
                <w:lang w:val="nl-NL"/>
              </w:rPr>
              <w:t xml:space="preserve"> moet blijken dat de </w:t>
            </w:r>
            <w:r w:rsidR="008B36E8">
              <w:rPr>
                <w:lang w:val="nl-NL"/>
              </w:rPr>
              <w:t>V</w:t>
            </w:r>
            <w:r>
              <w:rPr>
                <w:lang w:val="nl-NL"/>
              </w:rPr>
              <w:t>oedselbank zich voor ten minste 90% inzet voor het algemeen belang.</w:t>
            </w:r>
          </w:p>
          <w:p w14:paraId="674E2ED6" w14:textId="77777777" w:rsidR="005973DE" w:rsidRDefault="005973DE"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p w14:paraId="72EE0F26" w14:textId="52678040" w:rsidR="00E069EF" w:rsidRPr="005973DE" w:rsidRDefault="00F058C5" w:rsidP="00B55F6B">
            <w:pPr>
              <w:pStyle w:val="BodyText"/>
              <w:cnfStyle w:val="000000000000" w:firstRow="0" w:lastRow="0" w:firstColumn="0" w:lastColumn="0" w:oddVBand="0" w:evenVBand="0" w:oddHBand="0" w:evenHBand="0" w:firstRowFirstColumn="0" w:firstRowLastColumn="0" w:lastRowFirstColumn="0" w:lastRowLastColumn="0"/>
              <w:rPr>
                <w:i/>
                <w:iCs/>
                <w:lang w:val="nl-NL"/>
              </w:rPr>
            </w:pPr>
            <w:r w:rsidRPr="005973DE">
              <w:rPr>
                <w:i/>
                <w:iCs/>
                <w:lang w:val="nl-NL"/>
              </w:rPr>
              <w:t xml:space="preserve">Bijv.: </w:t>
            </w:r>
            <w:r w:rsidR="002F7349" w:rsidRPr="005973DE">
              <w:rPr>
                <w:i/>
                <w:iCs/>
                <w:lang w:val="nl-NL"/>
              </w:rPr>
              <w:t>A</w:t>
            </w:r>
            <w:r w:rsidRPr="005973DE">
              <w:rPr>
                <w:i/>
                <w:iCs/>
                <w:lang w:val="nl-NL"/>
              </w:rPr>
              <w:t>rt. 3.1 en 3.2</w:t>
            </w:r>
            <w:r w:rsidR="009615F7" w:rsidRPr="005973DE">
              <w:rPr>
                <w:i/>
                <w:iCs/>
                <w:lang w:val="nl-NL"/>
              </w:rPr>
              <w:t xml:space="preserve"> Modelstatuten</w:t>
            </w:r>
            <w:r w:rsidRPr="005973DE">
              <w:rPr>
                <w:i/>
                <w:iCs/>
                <w:lang w:val="nl-NL"/>
              </w:rPr>
              <w:t xml:space="preserve"> </w:t>
            </w:r>
            <w:r w:rsidR="002F7349" w:rsidRPr="005973DE">
              <w:rPr>
                <w:i/>
                <w:iCs/>
                <w:lang w:val="nl-NL"/>
              </w:rPr>
              <w:t>beschrijven</w:t>
            </w:r>
            <w:r w:rsidRPr="005973DE">
              <w:rPr>
                <w:i/>
                <w:iCs/>
                <w:lang w:val="nl-NL"/>
              </w:rPr>
              <w:t xml:space="preserve"> het doel van de VB en </w:t>
            </w:r>
            <w:r w:rsidR="009615F7" w:rsidRPr="005973DE">
              <w:rPr>
                <w:i/>
                <w:iCs/>
                <w:lang w:val="nl-NL"/>
              </w:rPr>
              <w:t>haar activiteiten.</w:t>
            </w:r>
          </w:p>
          <w:p w14:paraId="4C5DFAE9" w14:textId="77777777" w:rsidR="005973DE" w:rsidRDefault="005973DE"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p w14:paraId="04B67887" w14:textId="5B522CAD" w:rsidR="00DB1F15" w:rsidRPr="001A2C6A" w:rsidRDefault="00E069EF" w:rsidP="00B55F6B">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Zie voor verder toelichting </w:t>
            </w:r>
            <w:r w:rsidRPr="00857BA5">
              <w:rPr>
                <w:u w:val="single"/>
                <w:lang w:val="nl-NL"/>
              </w:rPr>
              <w:t xml:space="preserve">paragraaf </w:t>
            </w:r>
            <w:r w:rsidR="001A2C6A">
              <w:rPr>
                <w:u w:val="single"/>
                <w:lang w:val="nl-NL"/>
              </w:rPr>
              <w:t>2</w:t>
            </w:r>
            <w:r w:rsidR="00E82D99">
              <w:rPr>
                <w:lang w:val="nl-NL"/>
              </w:rPr>
              <w:t xml:space="preserve"> van het memo</w:t>
            </w:r>
            <w:r w:rsidR="00CB47F1">
              <w:rPr>
                <w:lang w:val="nl-NL"/>
              </w:rPr>
              <w:t xml:space="preserve"> onder het kopje ‘</w:t>
            </w:r>
            <w:r w:rsidR="00CB47F1">
              <w:rPr>
                <w:i/>
                <w:iCs/>
                <w:lang w:val="nl-NL"/>
              </w:rPr>
              <w:t>Statutaire voorwaarden</w:t>
            </w:r>
            <w:r w:rsidR="00CB47F1">
              <w:rPr>
                <w:lang w:val="nl-NL"/>
              </w:rPr>
              <w:t>’</w:t>
            </w:r>
            <w:r w:rsidR="00A64821">
              <w:rPr>
                <w:lang w:val="nl-NL"/>
              </w:rPr>
              <w:t>, blz. 3</w:t>
            </w:r>
            <w:r w:rsidR="002462FC">
              <w:rPr>
                <w:lang w:val="nl-NL"/>
              </w:rPr>
              <w:t>, voorwaarde 2</w:t>
            </w:r>
            <w:r w:rsidR="001A2C6A">
              <w:rPr>
                <w:lang w:val="nl-NL"/>
              </w:rPr>
              <w:t xml:space="preserve">en </w:t>
            </w:r>
            <w:r w:rsidR="00553C07">
              <w:rPr>
                <w:u w:val="single"/>
                <w:lang w:val="nl-NL"/>
              </w:rPr>
              <w:t>paragraaf</w:t>
            </w:r>
            <w:r w:rsidR="001A2C6A">
              <w:rPr>
                <w:u w:val="single"/>
                <w:lang w:val="nl-NL"/>
              </w:rPr>
              <w:t xml:space="preserve"> 3</w:t>
            </w:r>
            <w:r w:rsidR="00553C07">
              <w:rPr>
                <w:lang w:val="nl-NL"/>
              </w:rPr>
              <w:t>.</w:t>
            </w:r>
          </w:p>
        </w:tc>
      </w:tr>
      <w:tr w:rsidR="00DB1F15" w:rsidRPr="0031690A" w14:paraId="3B5598CF" w14:textId="77777777" w:rsidTr="005973DE">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noWrap/>
            <w:hideMark/>
          </w:tcPr>
          <w:p w14:paraId="4D557652" w14:textId="693FB175" w:rsidR="00DB1F15" w:rsidRPr="007A4E2E" w:rsidRDefault="00DB1F15" w:rsidP="00B55F6B">
            <w:pPr>
              <w:pStyle w:val="BodyText"/>
              <w:rPr>
                <w:b w:val="0"/>
                <w:bCs w:val="0"/>
                <w:lang w:val="nl-NL"/>
              </w:rPr>
            </w:pPr>
            <w:r w:rsidRPr="007A4E2E">
              <w:rPr>
                <w:b w:val="0"/>
                <w:bCs w:val="0"/>
                <w:lang w:val="nl-NL"/>
              </w:rPr>
              <w:t>Uit statuten en feiten moet blijken dat een natuurlijk persoon (of rechtspersoon) niet kan beschikken over het vermogen van de instelling als ware het zijn eigen vermogen</w:t>
            </w:r>
            <w:r w:rsidR="008C4F83">
              <w:rPr>
                <w:b w:val="0"/>
                <w:bCs w:val="0"/>
                <w:lang w:val="nl-NL"/>
              </w:rPr>
              <w:t xml:space="preserve"> (beschikkingsmachtscriterium)</w:t>
            </w:r>
          </w:p>
        </w:tc>
        <w:tc>
          <w:tcPr>
            <w:tcW w:w="1134" w:type="dxa"/>
            <w:tcBorders>
              <w:left w:val="single" w:sz="4" w:space="0" w:color="DC6900" w:themeColor="accent1"/>
              <w:right w:val="single" w:sz="4" w:space="0" w:color="DC6900" w:themeColor="accent1"/>
            </w:tcBorders>
            <w:noWrap/>
            <w:hideMark/>
          </w:tcPr>
          <w:p w14:paraId="62A90E4A" w14:textId="7928647D" w:rsidR="00DB1F15" w:rsidRPr="00A87E08" w:rsidRDefault="00DB1F15"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tc>
        <w:tc>
          <w:tcPr>
            <w:tcW w:w="4242" w:type="dxa"/>
            <w:tcBorders>
              <w:left w:val="single" w:sz="4" w:space="0" w:color="DC6900" w:themeColor="accent1"/>
            </w:tcBorders>
            <w:hideMark/>
          </w:tcPr>
          <w:p w14:paraId="59374B46" w14:textId="09036FF4" w:rsidR="005C5C6F" w:rsidRDefault="00E547CF" w:rsidP="00E547CF">
            <w:pPr>
              <w:cnfStyle w:val="000000100000" w:firstRow="0" w:lastRow="0" w:firstColumn="0" w:lastColumn="0" w:oddVBand="0" w:evenVBand="0" w:oddHBand="1" w:evenHBand="0" w:firstRowFirstColumn="0" w:firstRowLastColumn="0" w:lastRowFirstColumn="0" w:lastRowLastColumn="0"/>
              <w:rPr>
                <w:color w:val="000000"/>
                <w:lang w:val="nl-NL"/>
              </w:rPr>
            </w:pPr>
            <w:r w:rsidRPr="00E547CF">
              <w:rPr>
                <w:color w:val="000000"/>
                <w:lang w:val="nl-NL"/>
              </w:rPr>
              <w:t>De statuten</w:t>
            </w:r>
            <w:r w:rsidR="00D77A4D">
              <w:rPr>
                <w:color w:val="000000"/>
                <w:lang w:val="nl-NL"/>
              </w:rPr>
              <w:t xml:space="preserve"> (artikel 3.7 </w:t>
            </w:r>
            <w:r w:rsidR="00CC3B63">
              <w:rPr>
                <w:color w:val="000000"/>
                <w:lang w:val="nl-NL"/>
              </w:rPr>
              <w:t xml:space="preserve">en 4.1 </w:t>
            </w:r>
            <w:r w:rsidR="00D77A4D">
              <w:rPr>
                <w:color w:val="000000"/>
                <w:lang w:val="nl-NL"/>
              </w:rPr>
              <w:t>Modelstatuten)</w:t>
            </w:r>
            <w:r w:rsidRPr="00E547CF">
              <w:rPr>
                <w:color w:val="000000"/>
                <w:lang w:val="nl-NL"/>
              </w:rPr>
              <w:t xml:space="preserve">, het governancebeleid en de besluitvormingsprocedures van de </w:t>
            </w:r>
            <w:r w:rsidR="008B36E8">
              <w:rPr>
                <w:color w:val="000000"/>
                <w:lang w:val="nl-NL"/>
              </w:rPr>
              <w:t>V</w:t>
            </w:r>
            <w:r w:rsidRPr="00E547CF">
              <w:rPr>
                <w:color w:val="000000"/>
                <w:lang w:val="nl-NL"/>
              </w:rPr>
              <w:t xml:space="preserve">oedselbank moeten </w:t>
            </w:r>
            <w:r w:rsidR="008B36E8">
              <w:rPr>
                <w:color w:val="000000"/>
                <w:lang w:val="nl-NL"/>
              </w:rPr>
              <w:t>waarborgen</w:t>
            </w:r>
            <w:r w:rsidRPr="00E547CF">
              <w:rPr>
                <w:color w:val="000000"/>
                <w:lang w:val="nl-NL"/>
              </w:rPr>
              <w:t xml:space="preserve"> dat een natuurlijk persoon of rechtspersoon niet mag handelen alsof het vermogen van de </w:t>
            </w:r>
            <w:r w:rsidR="008B36E8">
              <w:rPr>
                <w:color w:val="000000"/>
                <w:lang w:val="nl-NL"/>
              </w:rPr>
              <w:t>V</w:t>
            </w:r>
            <w:r w:rsidRPr="00E547CF">
              <w:rPr>
                <w:color w:val="000000"/>
                <w:lang w:val="nl-NL"/>
              </w:rPr>
              <w:t>oedselbank zijn eigen bezit is.</w:t>
            </w:r>
          </w:p>
          <w:p w14:paraId="02E0F963" w14:textId="77777777" w:rsidR="006D0F72" w:rsidRDefault="006D0F72" w:rsidP="006D0F72">
            <w:pPr>
              <w:pStyle w:val="BodyText"/>
              <w:cnfStyle w:val="000000100000" w:firstRow="0" w:lastRow="0" w:firstColumn="0" w:lastColumn="0" w:oddVBand="0" w:evenVBand="0" w:oddHBand="1" w:evenHBand="0" w:firstRowFirstColumn="0" w:firstRowLastColumn="0" w:lastRowFirstColumn="0" w:lastRowLastColumn="0"/>
              <w:rPr>
                <w:lang w:val="nl-NL"/>
              </w:rPr>
            </w:pPr>
          </w:p>
          <w:p w14:paraId="496C1A4C" w14:textId="3999E93D" w:rsidR="00E82B0F" w:rsidRDefault="006D0F72" w:rsidP="00B55F6B">
            <w:pPr>
              <w:pStyle w:val="BodyText"/>
              <w:cnfStyle w:val="000000100000" w:firstRow="0" w:lastRow="0" w:firstColumn="0" w:lastColumn="0" w:oddVBand="0" w:evenVBand="0" w:oddHBand="1" w:evenHBand="0" w:firstRowFirstColumn="0" w:firstRowLastColumn="0" w:lastRowFirstColumn="0" w:lastRowLastColumn="0"/>
              <w:rPr>
                <w:color w:val="000000"/>
                <w:lang w:val="nl-NL"/>
              </w:rPr>
            </w:pPr>
            <w:r>
              <w:rPr>
                <w:lang w:val="nl-NL"/>
              </w:rPr>
              <w:t xml:space="preserve">Het bestuur </w:t>
            </w:r>
            <w:r w:rsidR="008B36E8">
              <w:rPr>
                <w:lang w:val="nl-NL"/>
              </w:rPr>
              <w:t>moet</w:t>
            </w:r>
            <w:r>
              <w:rPr>
                <w:lang w:val="nl-NL"/>
              </w:rPr>
              <w:t xml:space="preserve"> </w:t>
            </w:r>
            <w:r w:rsidR="00FA145C">
              <w:rPr>
                <w:lang w:val="nl-NL"/>
              </w:rPr>
              <w:t xml:space="preserve">uit </w:t>
            </w:r>
            <w:r w:rsidR="008B36E8">
              <w:rPr>
                <w:lang w:val="nl-NL"/>
              </w:rPr>
              <w:t xml:space="preserve">minimaal </w:t>
            </w:r>
            <w:r>
              <w:rPr>
                <w:lang w:val="nl-NL"/>
              </w:rPr>
              <w:t xml:space="preserve">drie personen </w:t>
            </w:r>
            <w:r w:rsidR="00FA145C">
              <w:rPr>
                <w:lang w:val="nl-NL"/>
              </w:rPr>
              <w:t>bestaan</w:t>
            </w:r>
            <w:r w:rsidR="008B36E8">
              <w:rPr>
                <w:lang w:val="nl-NL"/>
              </w:rPr>
              <w:t xml:space="preserve"> met een gelijk stemrecht</w:t>
            </w:r>
            <w:r w:rsidR="00FA145C">
              <w:rPr>
                <w:lang w:val="nl-NL"/>
              </w:rPr>
              <w:t xml:space="preserve">. </w:t>
            </w:r>
            <w:r w:rsidR="00160EB8" w:rsidRPr="00160EB8">
              <w:rPr>
                <w:color w:val="000000"/>
                <w:lang w:val="nl-NL"/>
              </w:rPr>
              <w:t>Leg in de statuten vast dat verwante bestuurders nooit samen de meerderheid van de stemmen</w:t>
            </w:r>
            <w:r w:rsidR="005973DE">
              <w:rPr>
                <w:color w:val="000000"/>
                <w:lang w:val="nl-NL"/>
              </w:rPr>
              <w:t xml:space="preserve"> </w:t>
            </w:r>
            <w:r w:rsidR="00160EB8" w:rsidRPr="00160EB8">
              <w:rPr>
                <w:color w:val="000000"/>
                <w:lang w:val="nl-NL"/>
              </w:rPr>
              <w:t>hebben en dat een bestuurder bij een (direct of indirect) tegenstrijdig belang niet deelneemt aan de</w:t>
            </w:r>
            <w:r w:rsidR="005478E8">
              <w:rPr>
                <w:color w:val="000000"/>
                <w:lang w:val="nl-NL"/>
              </w:rPr>
              <w:t xml:space="preserve"> </w:t>
            </w:r>
            <w:r w:rsidR="00160EB8" w:rsidRPr="00160EB8">
              <w:rPr>
                <w:color w:val="000000"/>
                <w:lang w:val="nl-NL"/>
              </w:rPr>
              <w:t>beraadslaging en besluitvorming; borg dit ook in de praktijk door dit in de notulen op te nemen.</w:t>
            </w:r>
          </w:p>
          <w:p w14:paraId="726DE7E0" w14:textId="77777777" w:rsidR="005973DE" w:rsidRDefault="005973DE"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p w14:paraId="0A96194F" w14:textId="47009A8B" w:rsidR="00DB1F15" w:rsidRPr="007A4E2E" w:rsidRDefault="00E82B0F" w:rsidP="00B55F6B">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Zie voor verdere toelichting </w:t>
            </w:r>
            <w:r w:rsidRPr="00857BA5">
              <w:rPr>
                <w:u w:val="single"/>
                <w:lang w:val="nl-NL"/>
              </w:rPr>
              <w:t xml:space="preserve">paragraaf </w:t>
            </w:r>
            <w:r w:rsidR="001A2C6A">
              <w:rPr>
                <w:u w:val="single"/>
                <w:lang w:val="nl-NL"/>
              </w:rPr>
              <w:t>2</w:t>
            </w:r>
            <w:r>
              <w:rPr>
                <w:lang w:val="nl-NL"/>
              </w:rPr>
              <w:t xml:space="preserve"> van het </w:t>
            </w:r>
            <w:r w:rsidR="00E82D99">
              <w:rPr>
                <w:lang w:val="nl-NL"/>
              </w:rPr>
              <w:t>memo</w:t>
            </w:r>
            <w:r w:rsidR="00CB47F1">
              <w:rPr>
                <w:lang w:val="nl-NL"/>
              </w:rPr>
              <w:t xml:space="preserve"> onder het kopje ‘</w:t>
            </w:r>
            <w:r w:rsidR="00CB47F1">
              <w:rPr>
                <w:i/>
                <w:iCs/>
                <w:lang w:val="nl-NL"/>
              </w:rPr>
              <w:t>Statutaire voorwaarden</w:t>
            </w:r>
            <w:r w:rsidR="00CB47F1">
              <w:rPr>
                <w:lang w:val="nl-NL"/>
              </w:rPr>
              <w:t>’</w:t>
            </w:r>
            <w:r w:rsidR="00A64821">
              <w:rPr>
                <w:lang w:val="nl-NL"/>
              </w:rPr>
              <w:t>, blz. 3-4</w:t>
            </w:r>
            <w:r w:rsidR="00190BCE">
              <w:rPr>
                <w:lang w:val="nl-NL"/>
              </w:rPr>
              <w:t>, voorwaarde 5</w:t>
            </w:r>
            <w:r w:rsidR="00A64821">
              <w:rPr>
                <w:lang w:val="nl-NL"/>
              </w:rPr>
              <w:t>.</w:t>
            </w:r>
          </w:p>
        </w:tc>
      </w:tr>
      <w:tr w:rsidR="00DB1F15" w:rsidRPr="0031690A" w14:paraId="04FEDB13" w14:textId="77777777" w:rsidTr="005973DE">
        <w:trPr>
          <w:trHeight w:val="76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noWrap/>
            <w:hideMark/>
          </w:tcPr>
          <w:p w14:paraId="5DD3FE03" w14:textId="3E352B53" w:rsidR="00DB1F15" w:rsidRPr="007A4E2E" w:rsidRDefault="00DB1F15" w:rsidP="00B55F6B">
            <w:pPr>
              <w:pStyle w:val="BodyText"/>
              <w:rPr>
                <w:b w:val="0"/>
                <w:bCs w:val="0"/>
                <w:lang w:val="nl-NL"/>
              </w:rPr>
            </w:pPr>
            <w:r w:rsidRPr="007A4E2E">
              <w:rPr>
                <w:b w:val="0"/>
                <w:bCs w:val="0"/>
                <w:lang w:val="nl-NL"/>
              </w:rPr>
              <w:t>De leden van het</w:t>
            </w:r>
            <w:r w:rsidR="00B4392F">
              <w:rPr>
                <w:b w:val="0"/>
                <w:bCs w:val="0"/>
                <w:lang w:val="nl-NL"/>
              </w:rPr>
              <w:t xml:space="preserve"> hoogst</w:t>
            </w:r>
            <w:r w:rsidR="0038788C">
              <w:rPr>
                <w:b w:val="0"/>
                <w:bCs w:val="0"/>
                <w:lang w:val="nl-NL"/>
              </w:rPr>
              <w:t>e</w:t>
            </w:r>
            <w:r w:rsidRPr="007A4E2E">
              <w:rPr>
                <w:b w:val="0"/>
                <w:bCs w:val="0"/>
                <w:lang w:val="nl-NL"/>
              </w:rPr>
              <w:t xml:space="preserve"> beleidsbepalende orgaan mogen slechts een onkostenvergoeding en een niet- bovenmatig vacatiegeld ontvangen</w:t>
            </w:r>
          </w:p>
        </w:tc>
        <w:tc>
          <w:tcPr>
            <w:tcW w:w="1134" w:type="dxa"/>
            <w:tcBorders>
              <w:left w:val="single" w:sz="4" w:space="0" w:color="DC6900" w:themeColor="accent1"/>
              <w:right w:val="single" w:sz="4" w:space="0" w:color="DC6900" w:themeColor="accent1"/>
            </w:tcBorders>
            <w:noWrap/>
            <w:hideMark/>
          </w:tcPr>
          <w:p w14:paraId="28C49780" w14:textId="37C8B4F9" w:rsidR="00DB1F15" w:rsidRPr="00A87E08" w:rsidRDefault="00DB1F15"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tc>
        <w:tc>
          <w:tcPr>
            <w:tcW w:w="4242" w:type="dxa"/>
            <w:tcBorders>
              <w:left w:val="single" w:sz="4" w:space="0" w:color="DC6900" w:themeColor="accent1"/>
            </w:tcBorders>
            <w:hideMark/>
          </w:tcPr>
          <w:p w14:paraId="4CDAA8D2" w14:textId="73588F87" w:rsidR="00602E1E" w:rsidRPr="00DD4BC6" w:rsidRDefault="00DD4BC6" w:rsidP="00BD0D81">
            <w:pPr>
              <w:cnfStyle w:val="000000000000" w:firstRow="0" w:lastRow="0" w:firstColumn="0" w:lastColumn="0" w:oddVBand="0" w:evenVBand="0" w:oddHBand="0" w:evenHBand="0" w:firstRowFirstColumn="0" w:firstRowLastColumn="0" w:lastRowFirstColumn="0" w:lastRowLastColumn="0"/>
              <w:rPr>
                <w:i/>
                <w:iCs/>
                <w:lang w:val="nl-NL"/>
              </w:rPr>
            </w:pPr>
            <w:r>
              <w:rPr>
                <w:i/>
                <w:iCs/>
                <w:lang w:val="nl-NL"/>
              </w:rPr>
              <w:t xml:space="preserve">Bijv.: </w:t>
            </w:r>
            <w:r w:rsidR="002D381E" w:rsidRPr="00DD4BC6">
              <w:rPr>
                <w:i/>
                <w:iCs/>
                <w:lang w:val="nl-NL"/>
              </w:rPr>
              <w:t xml:space="preserve">Het hoogst beleidsbepalende orgaan binnen </w:t>
            </w:r>
            <w:r w:rsidR="00602E1E" w:rsidRPr="00DD4BC6">
              <w:rPr>
                <w:i/>
                <w:iCs/>
                <w:lang w:val="nl-NL"/>
              </w:rPr>
              <w:t>de VB is …</w:t>
            </w:r>
          </w:p>
          <w:p w14:paraId="6EE0CC04" w14:textId="77777777" w:rsidR="00602E1E" w:rsidRDefault="00602E1E" w:rsidP="00BD0D81">
            <w:pPr>
              <w:cnfStyle w:val="000000000000" w:firstRow="0" w:lastRow="0" w:firstColumn="0" w:lastColumn="0" w:oddVBand="0" w:evenVBand="0" w:oddHBand="0" w:evenHBand="0" w:firstRowFirstColumn="0" w:firstRowLastColumn="0" w:lastRowFirstColumn="0" w:lastRowLastColumn="0"/>
              <w:rPr>
                <w:lang w:val="nl-NL"/>
              </w:rPr>
            </w:pPr>
          </w:p>
          <w:p w14:paraId="688C7DCE" w14:textId="278730B8" w:rsidR="005973DE" w:rsidRPr="005973DE" w:rsidRDefault="00466D10" w:rsidP="005973DE">
            <w:pPr>
              <w:cnfStyle w:val="000000000000" w:firstRow="0" w:lastRow="0" w:firstColumn="0" w:lastColumn="0" w:oddVBand="0" w:evenVBand="0" w:oddHBand="0" w:evenHBand="0" w:firstRowFirstColumn="0" w:firstRowLastColumn="0" w:lastRowFirstColumn="0" w:lastRowLastColumn="0"/>
              <w:rPr>
                <w:rFonts w:cs="Arial"/>
                <w:i/>
                <w:iCs/>
                <w:lang w:val="nl-NL"/>
              </w:rPr>
            </w:pPr>
            <w:r w:rsidRPr="005973DE">
              <w:rPr>
                <w:i/>
                <w:iCs/>
                <w:lang w:val="nl-NL"/>
              </w:rPr>
              <w:t>A</w:t>
            </w:r>
            <w:r w:rsidR="009F62C8" w:rsidRPr="005973DE">
              <w:rPr>
                <w:i/>
                <w:iCs/>
                <w:lang w:val="nl-NL"/>
              </w:rPr>
              <w:t xml:space="preserve">rt. </w:t>
            </w:r>
            <w:r w:rsidR="00BD0D81" w:rsidRPr="005973DE">
              <w:rPr>
                <w:rFonts w:cs="Arial"/>
                <w:i/>
                <w:iCs/>
                <w:lang w:val="nl-NL"/>
              </w:rPr>
              <w:t xml:space="preserve">4.11 Modelstatuten bepaalt dat bestuursleden geen beloning ontvangen voor hun werkzaamheden. Zij hebben wel recht op vergoeding van de door hen in de uitoefening van hun functie gemaakte kosten. </w:t>
            </w:r>
            <w:r w:rsidR="00C91486" w:rsidRPr="005973DE">
              <w:rPr>
                <w:rFonts w:cs="Arial"/>
                <w:i/>
                <w:iCs/>
                <w:lang w:val="nl-NL"/>
              </w:rPr>
              <w:t>In het jaarverslag (p.</w:t>
            </w:r>
            <w:proofErr w:type="gramStart"/>
            <w:r w:rsidR="00C91486" w:rsidRPr="005973DE">
              <w:rPr>
                <w:rFonts w:cs="Arial"/>
                <w:i/>
                <w:iCs/>
                <w:lang w:val="nl-NL"/>
              </w:rPr>
              <w:t xml:space="preserve"> ..</w:t>
            </w:r>
            <w:proofErr w:type="gramEnd"/>
            <w:r w:rsidR="00C91486" w:rsidRPr="005973DE">
              <w:rPr>
                <w:rFonts w:cs="Arial"/>
                <w:i/>
                <w:iCs/>
                <w:lang w:val="nl-NL"/>
              </w:rPr>
              <w:t xml:space="preserve">) is </w:t>
            </w:r>
            <w:r w:rsidR="007C2E06" w:rsidRPr="005973DE">
              <w:rPr>
                <w:rFonts w:cs="Arial"/>
                <w:i/>
                <w:iCs/>
                <w:lang w:val="nl-NL"/>
              </w:rPr>
              <w:t xml:space="preserve">hierover </w:t>
            </w:r>
            <w:r w:rsidR="00C91486" w:rsidRPr="005973DE">
              <w:rPr>
                <w:rFonts w:cs="Arial"/>
                <w:i/>
                <w:iCs/>
                <w:lang w:val="nl-NL"/>
              </w:rPr>
              <w:t>bepaald dat …</w:t>
            </w:r>
            <w:r w:rsidR="00BD0D81" w:rsidRPr="005973DE">
              <w:rPr>
                <w:rFonts w:cs="Arial"/>
                <w:i/>
                <w:iCs/>
                <w:lang w:val="nl-NL"/>
              </w:rPr>
              <w:br/>
            </w:r>
          </w:p>
          <w:p w14:paraId="18F4DE3F" w14:textId="686B4599" w:rsidR="00DB1F15" w:rsidRPr="00CE6B1B" w:rsidRDefault="006F0819" w:rsidP="00B55F6B">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Zie voor verdere toelichting </w:t>
            </w:r>
            <w:r>
              <w:rPr>
                <w:u w:val="single"/>
                <w:lang w:val="nl-NL"/>
              </w:rPr>
              <w:t>paragraaf 2</w:t>
            </w:r>
            <w:r>
              <w:rPr>
                <w:lang w:val="nl-NL"/>
              </w:rPr>
              <w:t xml:space="preserve"> van het memo</w:t>
            </w:r>
            <w:r w:rsidR="00CB47F1">
              <w:rPr>
                <w:lang w:val="nl-NL"/>
              </w:rPr>
              <w:t xml:space="preserve"> onder het kopje ‘</w:t>
            </w:r>
            <w:r w:rsidR="00CB47F1">
              <w:rPr>
                <w:i/>
                <w:iCs/>
                <w:lang w:val="nl-NL"/>
              </w:rPr>
              <w:t>Financiële voorwaarden</w:t>
            </w:r>
            <w:r w:rsidR="00CB47F1">
              <w:rPr>
                <w:lang w:val="nl-NL"/>
              </w:rPr>
              <w:t>’</w:t>
            </w:r>
            <w:r w:rsidR="00A64821">
              <w:rPr>
                <w:lang w:val="nl-NL"/>
              </w:rPr>
              <w:t xml:space="preserve">, blz. </w:t>
            </w:r>
            <w:r w:rsidR="00BC0699">
              <w:rPr>
                <w:lang w:val="nl-NL"/>
              </w:rPr>
              <w:t>4-5</w:t>
            </w:r>
            <w:r w:rsidR="00271925">
              <w:rPr>
                <w:lang w:val="nl-NL"/>
              </w:rPr>
              <w:t>,</w:t>
            </w:r>
            <w:r w:rsidR="00632DD5">
              <w:rPr>
                <w:lang w:val="nl-NL"/>
              </w:rPr>
              <w:t xml:space="preserve"> voorwaarde 7</w:t>
            </w:r>
            <w:r w:rsidR="00BC0699">
              <w:rPr>
                <w:lang w:val="nl-NL"/>
              </w:rPr>
              <w:t>.</w:t>
            </w:r>
          </w:p>
        </w:tc>
      </w:tr>
      <w:tr w:rsidR="00DB1F15" w:rsidRPr="0031690A" w14:paraId="2FFE8AE9" w14:textId="77777777" w:rsidTr="005973DE">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hideMark/>
          </w:tcPr>
          <w:p w14:paraId="4027269E" w14:textId="77777777" w:rsidR="00DB1F15" w:rsidRPr="007A4E2E" w:rsidRDefault="00DB1F15" w:rsidP="00B55F6B">
            <w:pPr>
              <w:pStyle w:val="BodyText"/>
              <w:rPr>
                <w:b w:val="0"/>
                <w:bCs w:val="0"/>
                <w:lang w:val="nl-NL"/>
              </w:rPr>
            </w:pPr>
            <w:r w:rsidRPr="007A4E2E">
              <w:rPr>
                <w:b w:val="0"/>
                <w:bCs w:val="0"/>
                <w:lang w:val="nl-NL"/>
              </w:rPr>
              <w:t>Een actueel beleidsplan moet inzicht geven in de werkzaamheden en de werving van inkomsten, het beheer en de besteding van gelden dat inzicht geeft in:</w:t>
            </w:r>
            <w:r w:rsidRPr="007A4E2E">
              <w:rPr>
                <w:b w:val="0"/>
                <w:bCs w:val="0"/>
                <w:lang w:val="nl-NL"/>
              </w:rPr>
              <w:br/>
              <w:t>• de door de instelling te verrichten werkzaamheden;</w:t>
            </w:r>
            <w:r w:rsidRPr="007A4E2E">
              <w:rPr>
                <w:b w:val="0"/>
                <w:bCs w:val="0"/>
                <w:lang w:val="nl-NL"/>
              </w:rPr>
              <w:br/>
              <w:t>• de wijze van verwerving van gelden;</w:t>
            </w:r>
            <w:r w:rsidRPr="007A4E2E">
              <w:rPr>
                <w:b w:val="0"/>
                <w:bCs w:val="0"/>
                <w:lang w:val="nl-NL"/>
              </w:rPr>
              <w:br/>
              <w:t>• het beheer van het vermogen van de instelling; en</w:t>
            </w:r>
            <w:r w:rsidRPr="007A4E2E">
              <w:rPr>
                <w:b w:val="0"/>
                <w:bCs w:val="0"/>
                <w:lang w:val="nl-NL"/>
              </w:rPr>
              <w:br/>
              <w:t>• de besteding van het vermogen.</w:t>
            </w:r>
          </w:p>
        </w:tc>
        <w:tc>
          <w:tcPr>
            <w:tcW w:w="1134" w:type="dxa"/>
            <w:tcBorders>
              <w:left w:val="single" w:sz="4" w:space="0" w:color="DC6900" w:themeColor="accent1"/>
              <w:right w:val="single" w:sz="4" w:space="0" w:color="DC6900" w:themeColor="accent1"/>
            </w:tcBorders>
            <w:noWrap/>
            <w:hideMark/>
          </w:tcPr>
          <w:p w14:paraId="39015683" w14:textId="34E9E111" w:rsidR="00DB1F15" w:rsidRPr="00A87E08" w:rsidRDefault="00DB1F15" w:rsidP="00B55F6B">
            <w:pPr>
              <w:pStyle w:val="BodyText"/>
              <w:cnfStyle w:val="000000100000" w:firstRow="0" w:lastRow="0" w:firstColumn="0" w:lastColumn="0" w:oddVBand="0" w:evenVBand="0" w:oddHBand="1" w:evenHBand="0" w:firstRowFirstColumn="0" w:firstRowLastColumn="0" w:lastRowFirstColumn="0" w:lastRowLastColumn="0"/>
              <w:rPr>
                <w:lang w:val="nl-NL"/>
              </w:rPr>
            </w:pPr>
          </w:p>
        </w:tc>
        <w:tc>
          <w:tcPr>
            <w:tcW w:w="4242" w:type="dxa"/>
            <w:tcBorders>
              <w:left w:val="single" w:sz="4" w:space="0" w:color="DC6900" w:themeColor="accent1"/>
            </w:tcBorders>
            <w:hideMark/>
          </w:tcPr>
          <w:p w14:paraId="0303CDB0" w14:textId="4B826EEB" w:rsidR="007E15BA" w:rsidRDefault="008B36E8" w:rsidP="007E15BA">
            <w:pPr>
              <w:pStyle w:val="BodyText"/>
              <w:cnfStyle w:val="000000100000" w:firstRow="0" w:lastRow="0" w:firstColumn="0" w:lastColumn="0" w:oddVBand="0" w:evenVBand="0" w:oddHBand="1" w:evenHBand="0" w:firstRowFirstColumn="0" w:firstRowLastColumn="0" w:lastRowFirstColumn="0" w:lastRowLastColumn="0"/>
              <w:rPr>
                <w:color w:val="000000"/>
                <w:lang w:val="nl-NL"/>
              </w:rPr>
            </w:pPr>
            <w:r w:rsidRPr="008B36E8">
              <w:rPr>
                <w:color w:val="000000"/>
                <w:lang w:val="nl-NL"/>
              </w:rPr>
              <w:t xml:space="preserve">Publiceer elke twee tot drie jaar een actueel beleidsplan van de Voedselbank op de eigen website en bespreek dit tijdens bestuursvergaderingen. Het beleidsplan </w:t>
            </w:r>
            <w:r>
              <w:rPr>
                <w:color w:val="000000"/>
                <w:lang w:val="nl-NL"/>
              </w:rPr>
              <w:t>moet</w:t>
            </w:r>
            <w:r w:rsidRPr="008B36E8">
              <w:rPr>
                <w:color w:val="000000"/>
                <w:lang w:val="nl-NL"/>
              </w:rPr>
              <w:t xml:space="preserve"> transparantie </w:t>
            </w:r>
            <w:r>
              <w:rPr>
                <w:color w:val="000000"/>
                <w:lang w:val="nl-NL"/>
              </w:rPr>
              <w:t xml:space="preserve">bieden </w:t>
            </w:r>
            <w:r w:rsidRPr="008B36E8">
              <w:rPr>
                <w:color w:val="000000"/>
                <w:lang w:val="nl-NL"/>
              </w:rPr>
              <w:t>over de relevante onderwerpen.</w:t>
            </w:r>
          </w:p>
          <w:p w14:paraId="127B6399" w14:textId="77777777" w:rsidR="003178A2" w:rsidRDefault="003178A2" w:rsidP="007E15BA">
            <w:pPr>
              <w:pStyle w:val="BodyText"/>
              <w:cnfStyle w:val="000000100000" w:firstRow="0" w:lastRow="0" w:firstColumn="0" w:lastColumn="0" w:oddVBand="0" w:evenVBand="0" w:oddHBand="1" w:evenHBand="0" w:firstRowFirstColumn="0" w:firstRowLastColumn="0" w:lastRowFirstColumn="0" w:lastRowLastColumn="0"/>
              <w:rPr>
                <w:color w:val="000000"/>
                <w:lang w:val="nl-NL"/>
              </w:rPr>
            </w:pPr>
          </w:p>
          <w:p w14:paraId="058259C0" w14:textId="5BE05708" w:rsidR="003178A2" w:rsidRPr="003178A2" w:rsidRDefault="003178A2" w:rsidP="003178A2">
            <w:pPr>
              <w:pStyle w:val="BodyText"/>
              <w:cnfStyle w:val="000000100000" w:firstRow="0" w:lastRow="0" w:firstColumn="0" w:lastColumn="0" w:oddVBand="0" w:evenVBand="0" w:oddHBand="1" w:evenHBand="0" w:firstRowFirstColumn="0" w:firstRowLastColumn="0" w:lastRowFirstColumn="0" w:lastRowLastColumn="0"/>
              <w:rPr>
                <w:i/>
                <w:iCs/>
                <w:color w:val="000000"/>
                <w:lang w:val="nl-NL"/>
              </w:rPr>
            </w:pPr>
            <w:r w:rsidRPr="003178A2">
              <w:rPr>
                <w:i/>
                <w:iCs/>
                <w:color w:val="000000"/>
                <w:lang w:val="nl-NL"/>
              </w:rPr>
              <w:t>Bijv.: Art. 5.4 Modelstaten bepaalt dat het bestuur erop toeziet dat de Stichting een actueel beleidsplan heeft.</w:t>
            </w:r>
          </w:p>
          <w:p w14:paraId="33B25EC4" w14:textId="77777777" w:rsidR="00D16D13" w:rsidRDefault="00D16D13" w:rsidP="007E15BA">
            <w:pPr>
              <w:pStyle w:val="BodyText"/>
              <w:cnfStyle w:val="000000100000" w:firstRow="0" w:lastRow="0" w:firstColumn="0" w:lastColumn="0" w:oddVBand="0" w:evenVBand="0" w:oddHBand="1" w:evenHBand="0" w:firstRowFirstColumn="0" w:firstRowLastColumn="0" w:lastRowFirstColumn="0" w:lastRowLastColumn="0"/>
              <w:rPr>
                <w:color w:val="000000"/>
                <w:lang w:val="nl-NL"/>
              </w:rPr>
            </w:pPr>
          </w:p>
          <w:p w14:paraId="25C8C09E" w14:textId="68BE0399" w:rsidR="00D16D13" w:rsidRPr="00D16D13" w:rsidRDefault="00D16D13" w:rsidP="007E15BA">
            <w:pPr>
              <w:pStyle w:val="BodyText"/>
              <w:cnfStyle w:val="000000100000" w:firstRow="0" w:lastRow="0" w:firstColumn="0" w:lastColumn="0" w:oddVBand="0" w:evenVBand="0" w:oddHBand="1" w:evenHBand="0" w:firstRowFirstColumn="0" w:firstRowLastColumn="0" w:lastRowFirstColumn="0" w:lastRowLastColumn="0"/>
              <w:rPr>
                <w:i/>
                <w:iCs/>
                <w:color w:val="000000"/>
                <w:lang w:val="nl-NL"/>
              </w:rPr>
            </w:pPr>
            <w:r w:rsidRPr="00271925">
              <w:rPr>
                <w:i/>
                <w:iCs/>
                <w:color w:val="000000"/>
                <w:lang w:val="nl-NL"/>
              </w:rPr>
              <w:t xml:space="preserve">Op de </w:t>
            </w:r>
            <w:r>
              <w:rPr>
                <w:i/>
                <w:iCs/>
                <w:color w:val="000000"/>
                <w:lang w:val="nl-NL"/>
              </w:rPr>
              <w:t>w</w:t>
            </w:r>
            <w:r w:rsidRPr="00271925">
              <w:rPr>
                <w:i/>
                <w:iCs/>
                <w:color w:val="000000"/>
                <w:lang w:val="nl-NL"/>
              </w:rPr>
              <w:t xml:space="preserve">ebsite van de VB staat een actueel beleidsplan </w:t>
            </w:r>
            <w:proofErr w:type="gramStart"/>
            <w:r w:rsidRPr="00271925">
              <w:rPr>
                <w:i/>
                <w:iCs/>
                <w:color w:val="000000"/>
                <w:lang w:val="nl-NL"/>
              </w:rPr>
              <w:t>‘….</w:t>
            </w:r>
            <w:proofErr w:type="gramEnd"/>
            <w:r w:rsidRPr="00271925">
              <w:rPr>
                <w:i/>
                <w:iCs/>
                <w:color w:val="000000"/>
                <w:lang w:val="nl-NL"/>
              </w:rPr>
              <w:t>.’ [</w:t>
            </w:r>
            <w:proofErr w:type="gramStart"/>
            <w:r w:rsidRPr="00271925">
              <w:rPr>
                <w:i/>
                <w:iCs/>
                <w:color w:val="000000"/>
                <w:lang w:val="nl-NL"/>
              </w:rPr>
              <w:t>jaartal</w:t>
            </w:r>
            <w:proofErr w:type="gramEnd"/>
            <w:r w:rsidRPr="00271925">
              <w:rPr>
                <w:i/>
                <w:iCs/>
                <w:color w:val="000000"/>
                <w:lang w:val="nl-NL"/>
              </w:rPr>
              <w:t>].</w:t>
            </w:r>
          </w:p>
          <w:p w14:paraId="20B8E3FD" w14:textId="77777777" w:rsidR="00CB47F1" w:rsidRDefault="00CB47F1" w:rsidP="00A1218D">
            <w:pPr>
              <w:pStyle w:val="BodyText"/>
              <w:cnfStyle w:val="000000100000" w:firstRow="0" w:lastRow="0" w:firstColumn="0" w:lastColumn="0" w:oddVBand="0" w:evenVBand="0" w:oddHBand="1" w:evenHBand="0" w:firstRowFirstColumn="0" w:firstRowLastColumn="0" w:lastRowFirstColumn="0" w:lastRowLastColumn="0"/>
              <w:rPr>
                <w:lang w:val="nl-NL"/>
              </w:rPr>
            </w:pPr>
          </w:p>
          <w:p w14:paraId="0360B4A3" w14:textId="0163C4FA" w:rsidR="00CB47F1" w:rsidRPr="00CB47F1" w:rsidRDefault="00CB47F1" w:rsidP="00A1218D">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Zie voor verder toelichting </w:t>
            </w:r>
            <w:r>
              <w:rPr>
                <w:u w:val="single"/>
                <w:lang w:val="nl-NL"/>
              </w:rPr>
              <w:t>paragraaf 2</w:t>
            </w:r>
            <w:r w:rsidR="008B36E8">
              <w:rPr>
                <w:u w:val="single"/>
                <w:lang w:val="nl-NL"/>
              </w:rPr>
              <w:t xml:space="preserve"> </w:t>
            </w:r>
            <w:r>
              <w:rPr>
                <w:lang w:val="nl-NL"/>
              </w:rPr>
              <w:t>van het memo onder het kopje ‘</w:t>
            </w:r>
            <w:r w:rsidRPr="00CB47F1">
              <w:rPr>
                <w:i/>
                <w:iCs/>
                <w:lang w:val="nl-NL"/>
              </w:rPr>
              <w:t>Beleidsplan en publicatieverplichting</w:t>
            </w:r>
            <w:r>
              <w:rPr>
                <w:lang w:val="nl-NL"/>
              </w:rPr>
              <w:t>’</w:t>
            </w:r>
            <w:r w:rsidR="00BC0699">
              <w:rPr>
                <w:lang w:val="nl-NL"/>
              </w:rPr>
              <w:t>, blz. 5</w:t>
            </w:r>
            <w:r w:rsidR="00AC3D0F">
              <w:rPr>
                <w:lang w:val="nl-NL"/>
              </w:rPr>
              <w:t>, voorwaarde 9</w:t>
            </w:r>
            <w:r w:rsidR="00BC0699">
              <w:rPr>
                <w:lang w:val="nl-NL"/>
              </w:rPr>
              <w:t>.</w:t>
            </w:r>
          </w:p>
        </w:tc>
      </w:tr>
      <w:tr w:rsidR="00AA3D6B" w:rsidRPr="0031690A" w14:paraId="0AF03C16" w14:textId="77777777" w:rsidTr="005973DE">
        <w:trPr>
          <w:trHeight w:val="127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tcPr>
          <w:p w14:paraId="7079840B" w14:textId="10239853" w:rsidR="00AA3D6B" w:rsidRPr="00AA3D6B" w:rsidRDefault="00AA3D6B" w:rsidP="00AA3D6B">
            <w:pPr>
              <w:shd w:val="clear" w:color="auto" w:fill="FFFFFF"/>
              <w:spacing w:before="100" w:beforeAutospacing="1" w:after="100" w:afterAutospacing="1"/>
              <w:rPr>
                <w:b w:val="0"/>
                <w:bCs w:val="0"/>
                <w:lang w:val="nl-NL"/>
              </w:rPr>
            </w:pPr>
            <w:r w:rsidRPr="00AA3D6B">
              <w:rPr>
                <w:b w:val="0"/>
                <w:bCs w:val="0"/>
                <w:lang w:val="nl-NL"/>
              </w:rPr>
              <w:t>De instelling mag niet meer vermogen aanhouden dan redelijkerwijs nodig is voor het werk van de instelling (</w:t>
            </w:r>
            <w:r w:rsidR="008B36E8">
              <w:rPr>
                <w:b w:val="0"/>
                <w:bCs w:val="0"/>
                <w:lang w:val="nl-NL"/>
              </w:rPr>
              <w:t xml:space="preserve"> ‘</w:t>
            </w:r>
            <w:r w:rsidRPr="00AA3D6B">
              <w:rPr>
                <w:b w:val="0"/>
                <w:bCs w:val="0"/>
                <w:lang w:val="nl-NL"/>
              </w:rPr>
              <w:t>bestedingscriterium</w:t>
            </w:r>
            <w:r w:rsidR="008B36E8">
              <w:rPr>
                <w:b w:val="0"/>
                <w:bCs w:val="0"/>
                <w:lang w:val="nl-NL"/>
              </w:rPr>
              <w:t>’</w:t>
            </w:r>
            <w:r w:rsidRPr="00AA3D6B">
              <w:rPr>
                <w:b w:val="0"/>
                <w:bCs w:val="0"/>
                <w:lang w:val="nl-NL"/>
              </w:rPr>
              <w:t>). Daarom moet het </w:t>
            </w:r>
            <w:hyperlink r:id="rId8" w:history="1">
              <w:r w:rsidRPr="00AA3D6B">
                <w:rPr>
                  <w:b w:val="0"/>
                  <w:bCs w:val="0"/>
                  <w:lang w:val="nl-NL"/>
                </w:rPr>
                <w:t>eigen vermogen beperkt</w:t>
              </w:r>
            </w:hyperlink>
            <w:r w:rsidRPr="00AA3D6B">
              <w:rPr>
                <w:b w:val="0"/>
                <w:bCs w:val="0"/>
                <w:lang w:val="nl-NL"/>
              </w:rPr>
              <w:t> blijven.</w:t>
            </w:r>
          </w:p>
          <w:p w14:paraId="67EC88A6" w14:textId="77777777" w:rsidR="00AA3D6B" w:rsidRPr="00AA3D6B" w:rsidRDefault="00AA3D6B" w:rsidP="00B55F6B">
            <w:pPr>
              <w:pStyle w:val="BodyText"/>
              <w:rPr>
                <w:lang w:val="nl-NL"/>
              </w:rPr>
            </w:pPr>
          </w:p>
        </w:tc>
        <w:tc>
          <w:tcPr>
            <w:tcW w:w="1134" w:type="dxa"/>
            <w:tcBorders>
              <w:left w:val="single" w:sz="4" w:space="0" w:color="DC6900" w:themeColor="accent1"/>
              <w:right w:val="single" w:sz="4" w:space="0" w:color="DC6900" w:themeColor="accent1"/>
            </w:tcBorders>
            <w:noWrap/>
          </w:tcPr>
          <w:p w14:paraId="78432F1A" w14:textId="4BAB231A" w:rsidR="00AA3D6B" w:rsidRPr="008B36E8" w:rsidRDefault="00AA3D6B"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tc>
        <w:tc>
          <w:tcPr>
            <w:tcW w:w="4242" w:type="dxa"/>
            <w:tcBorders>
              <w:left w:val="single" w:sz="4" w:space="0" w:color="DC6900" w:themeColor="accent1"/>
            </w:tcBorders>
          </w:tcPr>
          <w:p w14:paraId="23456019" w14:textId="04EEA5C2" w:rsidR="00702856" w:rsidRPr="00702856" w:rsidRDefault="008C6AF6" w:rsidP="00702856">
            <w:pPr>
              <w:pStyle w:val="BodyText"/>
              <w:cnfStyle w:val="000000000000" w:firstRow="0" w:lastRow="0" w:firstColumn="0" w:lastColumn="0" w:oddVBand="0" w:evenVBand="0" w:oddHBand="0" w:evenHBand="0" w:firstRowFirstColumn="0" w:firstRowLastColumn="0" w:lastRowFirstColumn="0" w:lastRowLastColumn="0"/>
              <w:rPr>
                <w:lang w:val="nl-NL"/>
              </w:rPr>
            </w:pPr>
            <w:r w:rsidRPr="008C6AF6">
              <w:rPr>
                <w:lang w:val="nl-NL"/>
              </w:rPr>
              <w:t>De Voedselbank mag niet meer vermogen aanhouden dan redelijkerwijs nodig is voor de continuïteit van de geplande werkzaamheden. Als richtlijn geldt dat een continuïteitsreserve van maximaal 1,5 keer het gemiddelde kostenniveau van de eigen werkorganisatie over de afgelopen drie jaar in principe aanvaardbaar is. Daarnaast moet de Voedselbank bestemmingsreserves onderbouwen met concrete projecten, bedragen en een bestedingstermijn van in principe maximaal twee jaar.</w:t>
            </w:r>
          </w:p>
          <w:p w14:paraId="378453F2" w14:textId="77777777" w:rsidR="00702856" w:rsidRPr="00702856" w:rsidRDefault="00702856" w:rsidP="00702856">
            <w:pPr>
              <w:pStyle w:val="BodyText"/>
              <w:cnfStyle w:val="000000000000" w:firstRow="0" w:lastRow="0" w:firstColumn="0" w:lastColumn="0" w:oddVBand="0" w:evenVBand="0" w:oddHBand="0" w:evenHBand="0" w:firstRowFirstColumn="0" w:firstRowLastColumn="0" w:lastRowFirstColumn="0" w:lastRowLastColumn="0"/>
              <w:rPr>
                <w:lang w:val="nl-NL"/>
              </w:rPr>
            </w:pPr>
          </w:p>
          <w:p w14:paraId="772AE172" w14:textId="12792496" w:rsidR="00CB47F1" w:rsidRDefault="008C6AF6" w:rsidP="00702856">
            <w:pPr>
              <w:pStyle w:val="BodyText"/>
              <w:cnfStyle w:val="000000000000" w:firstRow="0" w:lastRow="0" w:firstColumn="0" w:lastColumn="0" w:oddVBand="0" w:evenVBand="0" w:oddHBand="0" w:evenHBand="0" w:firstRowFirstColumn="0" w:firstRowLastColumn="0" w:lastRowFirstColumn="0" w:lastRowLastColumn="0"/>
              <w:rPr>
                <w:lang w:val="nl-NL"/>
              </w:rPr>
            </w:pPr>
            <w:r w:rsidRPr="008C6AF6">
              <w:rPr>
                <w:lang w:val="nl-NL"/>
              </w:rPr>
              <w:t>De Voedselbank mag vermogen alleen aanhouden voor de continuïteit van de werkzaamheden, als stamvermogen onder door de schenker of erflater gestelde instandhoudingsvoorwaarden, of voor bezittingen die nodig zijn voor de uitvoering van de doelstelling, zoals panden, transportmiddelen, installaties en ICT. De Voedselbank moet dit goed vastleggen in de financiële administratie. Het ANBI-besluit 2025 biedt hiervoor praktische handvatten. Wie daaraan voldoet, verkleint de kans op discussie met de Belastingdienst aanzienlijk</w:t>
            </w:r>
            <w:r w:rsidR="00702856" w:rsidRPr="00702856">
              <w:rPr>
                <w:lang w:val="nl-NL"/>
              </w:rPr>
              <w:t>.</w:t>
            </w:r>
          </w:p>
          <w:p w14:paraId="3332AF92" w14:textId="77777777" w:rsidR="00C91F9D" w:rsidRDefault="00C91F9D" w:rsidP="00702856">
            <w:pPr>
              <w:pStyle w:val="BodyText"/>
              <w:cnfStyle w:val="000000000000" w:firstRow="0" w:lastRow="0" w:firstColumn="0" w:lastColumn="0" w:oddVBand="0" w:evenVBand="0" w:oddHBand="0" w:evenHBand="0" w:firstRowFirstColumn="0" w:firstRowLastColumn="0" w:lastRowFirstColumn="0" w:lastRowLastColumn="0"/>
              <w:rPr>
                <w:lang w:val="nl-NL"/>
              </w:rPr>
            </w:pPr>
          </w:p>
          <w:p w14:paraId="4DE21CD9" w14:textId="5EDF23C0" w:rsidR="00C91F9D" w:rsidRPr="00C91F9D" w:rsidRDefault="00C91F9D" w:rsidP="00702856">
            <w:pPr>
              <w:pStyle w:val="BodyText"/>
              <w:cnfStyle w:val="000000000000" w:firstRow="0" w:lastRow="0" w:firstColumn="0" w:lastColumn="0" w:oddVBand="0" w:evenVBand="0" w:oddHBand="0" w:evenHBand="0" w:firstRowFirstColumn="0" w:firstRowLastColumn="0" w:lastRowFirstColumn="0" w:lastRowLastColumn="0"/>
              <w:rPr>
                <w:i/>
                <w:iCs/>
                <w:lang w:val="nl-NL"/>
              </w:rPr>
            </w:pPr>
            <w:r w:rsidRPr="00271925">
              <w:rPr>
                <w:i/>
                <w:iCs/>
                <w:lang w:val="nl-NL"/>
              </w:rPr>
              <w:t>Bijv.: Art. 3.6 van de Modelstaten regelt dat de VB niet meer vermogen aanhoudt dan nodig is. Uit het Jaarverslag blijkt dat de VB een eigen vermogen aanhoudt van … euro. In de toelichting staat dat</w:t>
            </w:r>
            <w:proofErr w:type="gramStart"/>
            <w:r w:rsidRPr="00271925">
              <w:rPr>
                <w:i/>
                <w:iCs/>
                <w:lang w:val="nl-NL"/>
              </w:rPr>
              <w:t xml:space="preserve"> ….</w:t>
            </w:r>
            <w:proofErr w:type="gramEnd"/>
            <w:r w:rsidRPr="00271925">
              <w:rPr>
                <w:i/>
                <w:iCs/>
                <w:lang w:val="nl-NL"/>
              </w:rPr>
              <w:t>.</w:t>
            </w:r>
          </w:p>
          <w:p w14:paraId="0079D14B" w14:textId="77777777" w:rsidR="00CB47F1" w:rsidRDefault="00CB47F1" w:rsidP="00B55F6B">
            <w:pPr>
              <w:pStyle w:val="BodyText"/>
              <w:cnfStyle w:val="000000000000" w:firstRow="0" w:lastRow="0" w:firstColumn="0" w:lastColumn="0" w:oddVBand="0" w:evenVBand="0" w:oddHBand="0" w:evenHBand="0" w:firstRowFirstColumn="0" w:firstRowLastColumn="0" w:lastRowFirstColumn="0" w:lastRowLastColumn="0"/>
              <w:rPr>
                <w:lang w:val="nl-NL"/>
              </w:rPr>
            </w:pPr>
          </w:p>
          <w:p w14:paraId="447300BD" w14:textId="6AD0411C" w:rsidR="00AA3D6B" w:rsidRPr="008946AF" w:rsidRDefault="00B63742" w:rsidP="00B55F6B">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Zie voor verdere toelichting</w:t>
            </w:r>
            <w:r w:rsidR="00553C07">
              <w:rPr>
                <w:lang w:val="nl-NL"/>
              </w:rPr>
              <w:t xml:space="preserve"> </w:t>
            </w:r>
            <w:r w:rsidR="00553C07">
              <w:rPr>
                <w:u w:val="single"/>
                <w:lang w:val="nl-NL"/>
              </w:rPr>
              <w:t>paragraaf 2</w:t>
            </w:r>
            <w:r w:rsidR="00553C07" w:rsidRPr="00553C07">
              <w:rPr>
                <w:lang w:val="nl-NL"/>
              </w:rPr>
              <w:t xml:space="preserve"> </w:t>
            </w:r>
            <w:r w:rsidR="00553C07">
              <w:rPr>
                <w:lang w:val="nl-NL"/>
              </w:rPr>
              <w:t>van het memo onder het kopje ‘</w:t>
            </w:r>
            <w:r w:rsidR="00553C07">
              <w:rPr>
                <w:i/>
                <w:iCs/>
                <w:lang w:val="nl-NL"/>
              </w:rPr>
              <w:t>Financiële voorwaarden</w:t>
            </w:r>
            <w:r w:rsidR="00553C07">
              <w:rPr>
                <w:lang w:val="nl-NL"/>
              </w:rPr>
              <w:t>’, blz. 4</w:t>
            </w:r>
            <w:r w:rsidR="00372CFD">
              <w:rPr>
                <w:lang w:val="nl-NL"/>
              </w:rPr>
              <w:t>, voorwaarde 6</w:t>
            </w:r>
            <w:r w:rsidR="00553C07">
              <w:rPr>
                <w:lang w:val="nl-NL"/>
              </w:rPr>
              <w:t xml:space="preserve"> en</w:t>
            </w:r>
            <w:r>
              <w:rPr>
                <w:lang w:val="nl-NL"/>
              </w:rPr>
              <w:t xml:space="preserve"> </w:t>
            </w:r>
            <w:r w:rsidR="00553C07">
              <w:rPr>
                <w:u w:val="single"/>
                <w:lang w:val="nl-NL"/>
              </w:rPr>
              <w:t>paragraaf</w:t>
            </w:r>
            <w:r w:rsidR="008946AF">
              <w:rPr>
                <w:u w:val="single"/>
                <w:lang w:val="nl-NL"/>
              </w:rPr>
              <w:t xml:space="preserve"> 4</w:t>
            </w:r>
            <w:r w:rsidR="00553C07" w:rsidRPr="00553C07">
              <w:rPr>
                <w:lang w:val="nl-NL"/>
              </w:rPr>
              <w:t xml:space="preserve">, </w:t>
            </w:r>
            <w:r w:rsidR="00BC0699">
              <w:rPr>
                <w:lang w:val="nl-NL"/>
              </w:rPr>
              <w:t>blz. 8-9.</w:t>
            </w:r>
          </w:p>
        </w:tc>
      </w:tr>
      <w:tr w:rsidR="00F07F15" w:rsidRPr="0031690A" w14:paraId="469B7785" w14:textId="77777777" w:rsidTr="005973DE">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tcPr>
          <w:p w14:paraId="0F39460D" w14:textId="6351FB0C" w:rsidR="00F07F15" w:rsidRPr="00AA3D6B" w:rsidRDefault="00F07F15" w:rsidP="00F07F15">
            <w:pPr>
              <w:shd w:val="clear" w:color="auto" w:fill="FFFFFF"/>
              <w:spacing w:before="100" w:beforeAutospacing="1" w:after="100" w:afterAutospacing="1"/>
              <w:rPr>
                <w:lang w:val="nl-NL"/>
              </w:rPr>
            </w:pPr>
            <w:r w:rsidRPr="00F07F15">
              <w:rPr>
                <w:b w:val="0"/>
                <w:bCs w:val="0"/>
                <w:lang w:val="nl-NL"/>
              </w:rPr>
              <w:t>De instelling heeft een </w:t>
            </w:r>
            <w:hyperlink r:id="rId9" w:history="1">
              <w:r w:rsidRPr="00F07F15">
                <w:rPr>
                  <w:b w:val="0"/>
                  <w:bCs w:val="0"/>
                  <w:lang w:val="nl-NL"/>
                </w:rPr>
                <w:t>redelijke verhouding tussen beheerkosten en bestedingen</w:t>
              </w:r>
            </w:hyperlink>
          </w:p>
        </w:tc>
        <w:tc>
          <w:tcPr>
            <w:tcW w:w="1134" w:type="dxa"/>
            <w:tcBorders>
              <w:left w:val="single" w:sz="4" w:space="0" w:color="DC6900" w:themeColor="accent1"/>
              <w:right w:val="single" w:sz="4" w:space="0" w:color="DC6900" w:themeColor="accent1"/>
            </w:tcBorders>
            <w:noWrap/>
          </w:tcPr>
          <w:p w14:paraId="23410823" w14:textId="4DED26F9" w:rsidR="00F07F15" w:rsidRPr="00F07F15" w:rsidRDefault="00F07F15" w:rsidP="00F07F15">
            <w:pPr>
              <w:pStyle w:val="BodyText"/>
              <w:cnfStyle w:val="000000100000" w:firstRow="0" w:lastRow="0" w:firstColumn="0" w:lastColumn="0" w:oddVBand="0" w:evenVBand="0" w:oddHBand="1" w:evenHBand="0" w:firstRowFirstColumn="0" w:firstRowLastColumn="0" w:lastRowFirstColumn="0" w:lastRowLastColumn="0"/>
              <w:rPr>
                <w:lang w:val="nl-NL"/>
              </w:rPr>
            </w:pPr>
          </w:p>
        </w:tc>
        <w:tc>
          <w:tcPr>
            <w:tcW w:w="4242" w:type="dxa"/>
            <w:tcBorders>
              <w:left w:val="single" w:sz="4" w:space="0" w:color="DC6900" w:themeColor="accent1"/>
            </w:tcBorders>
          </w:tcPr>
          <w:p w14:paraId="052546AC" w14:textId="0486B065" w:rsidR="008946AF" w:rsidRDefault="008946AF" w:rsidP="00381CF0">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Uit </w:t>
            </w:r>
            <w:r w:rsidR="00710592">
              <w:rPr>
                <w:lang w:val="nl-NL"/>
              </w:rPr>
              <w:t>het jaarverslag</w:t>
            </w:r>
            <w:r>
              <w:rPr>
                <w:lang w:val="nl-NL"/>
              </w:rPr>
              <w:t xml:space="preserve"> van de </w:t>
            </w:r>
            <w:r w:rsidR="008C6AF6">
              <w:rPr>
                <w:lang w:val="nl-NL"/>
              </w:rPr>
              <w:t>Voedselbank</w:t>
            </w:r>
            <w:r w:rsidR="00710592">
              <w:rPr>
                <w:lang w:val="nl-NL"/>
              </w:rPr>
              <w:t xml:space="preserve"> </w:t>
            </w:r>
            <w:r w:rsidR="008C6AF6">
              <w:rPr>
                <w:lang w:val="nl-NL"/>
              </w:rPr>
              <w:t xml:space="preserve">moet blijken </w:t>
            </w:r>
            <w:r w:rsidR="00710592">
              <w:rPr>
                <w:lang w:val="nl-NL"/>
              </w:rPr>
              <w:t xml:space="preserve">dat de beheerkosten </w:t>
            </w:r>
            <w:r w:rsidR="008C6AF6">
              <w:rPr>
                <w:lang w:val="nl-NL"/>
              </w:rPr>
              <w:t xml:space="preserve">van de Voedselbank </w:t>
            </w:r>
            <w:r w:rsidR="00982CF3">
              <w:rPr>
                <w:lang w:val="nl-NL"/>
              </w:rPr>
              <w:t xml:space="preserve">in een redelijke verhouding staan tot de </w:t>
            </w:r>
            <w:r w:rsidR="00710592">
              <w:rPr>
                <w:lang w:val="nl-NL"/>
              </w:rPr>
              <w:t xml:space="preserve">bestedingen </w:t>
            </w:r>
            <w:r w:rsidR="00982CF3">
              <w:rPr>
                <w:lang w:val="nl-NL"/>
              </w:rPr>
              <w:t>aan de doelstelling (voedselhulp).</w:t>
            </w:r>
            <w:r w:rsidR="00710592">
              <w:rPr>
                <w:lang w:val="nl-NL"/>
              </w:rPr>
              <w:t xml:space="preserve"> </w:t>
            </w:r>
          </w:p>
          <w:p w14:paraId="5DCC45C5" w14:textId="77777777" w:rsidR="000E5EC9" w:rsidRDefault="000E5EC9" w:rsidP="00381CF0">
            <w:pPr>
              <w:pStyle w:val="BodyText"/>
              <w:cnfStyle w:val="000000100000" w:firstRow="0" w:lastRow="0" w:firstColumn="0" w:lastColumn="0" w:oddVBand="0" w:evenVBand="0" w:oddHBand="1" w:evenHBand="0" w:firstRowFirstColumn="0" w:firstRowLastColumn="0" w:lastRowFirstColumn="0" w:lastRowLastColumn="0"/>
              <w:rPr>
                <w:lang w:val="nl-NL"/>
              </w:rPr>
            </w:pPr>
          </w:p>
          <w:p w14:paraId="10E1EF06" w14:textId="3616F654" w:rsidR="00F07F15" w:rsidRPr="00381CF0" w:rsidRDefault="000E5EC9" w:rsidP="00381CF0">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Zie voor verdere toelichting </w:t>
            </w:r>
            <w:r>
              <w:rPr>
                <w:u w:val="single"/>
                <w:lang w:val="nl-NL"/>
              </w:rPr>
              <w:t>paragraaf 2</w:t>
            </w:r>
            <w:r w:rsidR="009D52BA">
              <w:rPr>
                <w:lang w:val="nl-NL"/>
              </w:rPr>
              <w:t xml:space="preserve"> van het memo onder het kopje “</w:t>
            </w:r>
            <w:r w:rsidR="009D52BA">
              <w:rPr>
                <w:i/>
                <w:iCs/>
                <w:lang w:val="nl-NL"/>
              </w:rPr>
              <w:t>Financiële voorwaarden</w:t>
            </w:r>
            <w:r w:rsidR="009D52BA">
              <w:rPr>
                <w:lang w:val="nl-NL"/>
              </w:rPr>
              <w:t>”</w:t>
            </w:r>
            <w:r w:rsidR="008C6AF6">
              <w:rPr>
                <w:lang w:val="nl-NL"/>
              </w:rPr>
              <w:t xml:space="preserve">, </w:t>
            </w:r>
            <w:r w:rsidR="008C6AF6" w:rsidRPr="008C6AF6">
              <w:rPr>
                <w:lang w:val="nl-NL"/>
              </w:rPr>
              <w:t>blz</w:t>
            </w:r>
            <w:r w:rsidR="008C6AF6">
              <w:rPr>
                <w:lang w:val="nl-NL"/>
              </w:rPr>
              <w:t>.</w:t>
            </w:r>
            <w:r w:rsidR="008C6AF6" w:rsidRPr="008C6AF6">
              <w:rPr>
                <w:lang w:val="nl-NL"/>
              </w:rPr>
              <w:t xml:space="preserve"> 5</w:t>
            </w:r>
            <w:r w:rsidR="004756CC">
              <w:rPr>
                <w:lang w:val="nl-NL"/>
              </w:rPr>
              <w:t>, voorwaarde 8</w:t>
            </w:r>
            <w:r w:rsidR="008C6AF6" w:rsidRPr="008C6AF6">
              <w:rPr>
                <w:lang w:val="nl-NL"/>
              </w:rPr>
              <w:t>.</w:t>
            </w:r>
          </w:p>
        </w:tc>
      </w:tr>
      <w:tr w:rsidR="00F07F15" w:rsidRPr="0031690A" w14:paraId="6347ADD4" w14:textId="77777777" w:rsidTr="005973DE">
        <w:trPr>
          <w:trHeight w:val="510"/>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hideMark/>
          </w:tcPr>
          <w:p w14:paraId="5323E13D" w14:textId="7C04C9B6" w:rsidR="00F07F15" w:rsidRPr="00F07F15" w:rsidRDefault="00F07F15" w:rsidP="00F07F15">
            <w:pPr>
              <w:pStyle w:val="BodyText"/>
              <w:rPr>
                <w:lang w:val="nl-NL"/>
              </w:rPr>
            </w:pPr>
            <w:r w:rsidRPr="007A4E2E">
              <w:rPr>
                <w:b w:val="0"/>
                <w:bCs w:val="0"/>
                <w:lang w:val="nl-NL"/>
              </w:rPr>
              <w:t xml:space="preserve">Uit de statuten van de instelling moet blijken dat een eventueel positief liquidatiesaldo wordt besteed </w:t>
            </w:r>
            <w:r w:rsidRPr="00FA08CF">
              <w:rPr>
                <w:b w:val="0"/>
                <w:bCs w:val="0"/>
                <w:lang w:val="nl-NL"/>
              </w:rPr>
              <w:t>ten behoeve van een algemeen nut beogende instelling of van een buitenlandse instelling die uitsluitend of nagenoeg uitsluitend het algemeen nut beoogt</w:t>
            </w:r>
          </w:p>
        </w:tc>
        <w:tc>
          <w:tcPr>
            <w:tcW w:w="1134" w:type="dxa"/>
            <w:tcBorders>
              <w:left w:val="single" w:sz="4" w:space="0" w:color="DC6900" w:themeColor="accent1"/>
              <w:right w:val="single" w:sz="4" w:space="0" w:color="DC6900" w:themeColor="accent1"/>
            </w:tcBorders>
            <w:noWrap/>
            <w:hideMark/>
          </w:tcPr>
          <w:p w14:paraId="2284BDC6" w14:textId="5B84B624" w:rsidR="00F07F15" w:rsidRPr="00A87E08" w:rsidRDefault="00F07F15" w:rsidP="00F07F15">
            <w:pPr>
              <w:pStyle w:val="BodyText"/>
              <w:cnfStyle w:val="000000000000" w:firstRow="0" w:lastRow="0" w:firstColumn="0" w:lastColumn="0" w:oddVBand="0" w:evenVBand="0" w:oddHBand="0" w:evenHBand="0" w:firstRowFirstColumn="0" w:firstRowLastColumn="0" w:lastRowFirstColumn="0" w:lastRowLastColumn="0"/>
              <w:rPr>
                <w:lang w:val="nl-NL"/>
              </w:rPr>
            </w:pPr>
          </w:p>
        </w:tc>
        <w:tc>
          <w:tcPr>
            <w:tcW w:w="4242" w:type="dxa"/>
            <w:tcBorders>
              <w:left w:val="single" w:sz="4" w:space="0" w:color="DC6900" w:themeColor="accent1"/>
            </w:tcBorders>
            <w:noWrap/>
            <w:hideMark/>
          </w:tcPr>
          <w:p w14:paraId="03002327" w14:textId="01B0DB96" w:rsidR="00B5662E" w:rsidRDefault="00982CF3" w:rsidP="006A7F9D">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D</w:t>
            </w:r>
            <w:r w:rsidR="006A7F9D" w:rsidRPr="006A7F9D">
              <w:rPr>
                <w:lang w:val="nl-NL"/>
              </w:rPr>
              <w:t xml:space="preserve">e statuten </w:t>
            </w:r>
            <w:r w:rsidR="00D81E1F">
              <w:rPr>
                <w:lang w:val="nl-NL"/>
              </w:rPr>
              <w:t xml:space="preserve">(art. 11.5 Modelstatuten) </w:t>
            </w:r>
            <w:r w:rsidR="006A7F9D" w:rsidRPr="00773861">
              <w:rPr>
                <w:u w:val="single"/>
                <w:lang w:val="nl-NL"/>
              </w:rPr>
              <w:t>moeten</w:t>
            </w:r>
            <w:r w:rsidR="006A7F9D" w:rsidRPr="006A7F9D">
              <w:rPr>
                <w:lang w:val="nl-NL"/>
              </w:rPr>
              <w:t xml:space="preserve"> een bepaling bevatten waarin dit is</w:t>
            </w:r>
            <w:r w:rsidR="006A7F9D">
              <w:rPr>
                <w:lang w:val="nl-NL"/>
              </w:rPr>
              <w:t xml:space="preserve"> </w:t>
            </w:r>
            <w:r w:rsidR="006A7F9D" w:rsidRPr="006A7F9D">
              <w:rPr>
                <w:lang w:val="nl-NL"/>
              </w:rPr>
              <w:t>geregeld</w:t>
            </w:r>
            <w:r>
              <w:rPr>
                <w:lang w:val="nl-NL"/>
              </w:rPr>
              <w:t>. D</w:t>
            </w:r>
            <w:r w:rsidR="006A7F9D" w:rsidRPr="006A7F9D">
              <w:rPr>
                <w:lang w:val="nl-NL"/>
              </w:rPr>
              <w:t>e Belastingdienst controleert strikt op een juiste formulering van deze bepaling.</w:t>
            </w:r>
          </w:p>
          <w:p w14:paraId="76C9E925" w14:textId="77777777" w:rsidR="008E1FFA" w:rsidRDefault="008E1FFA" w:rsidP="006A7F9D">
            <w:pPr>
              <w:pStyle w:val="BodyText"/>
              <w:cnfStyle w:val="000000000000" w:firstRow="0" w:lastRow="0" w:firstColumn="0" w:lastColumn="0" w:oddVBand="0" w:evenVBand="0" w:oddHBand="0" w:evenHBand="0" w:firstRowFirstColumn="0" w:firstRowLastColumn="0" w:lastRowFirstColumn="0" w:lastRowLastColumn="0"/>
              <w:rPr>
                <w:lang w:val="nl-NL"/>
              </w:rPr>
            </w:pPr>
          </w:p>
          <w:p w14:paraId="2B783341" w14:textId="4FAC42D8" w:rsidR="004E3D4C" w:rsidRPr="00271925" w:rsidRDefault="008E1FFA" w:rsidP="004E3D4C">
            <w:pPr>
              <w:cnfStyle w:val="000000000000" w:firstRow="0" w:lastRow="0" w:firstColumn="0" w:lastColumn="0" w:oddVBand="0" w:evenVBand="0" w:oddHBand="0" w:evenHBand="0" w:firstRowFirstColumn="0" w:firstRowLastColumn="0" w:lastRowFirstColumn="0" w:lastRowLastColumn="0"/>
              <w:rPr>
                <w:rFonts w:cs="Arial"/>
                <w:i/>
                <w:iCs/>
                <w:lang w:val="nl-NL"/>
              </w:rPr>
            </w:pPr>
            <w:r w:rsidRPr="00271925">
              <w:rPr>
                <w:i/>
                <w:iCs/>
                <w:lang w:val="nl-NL"/>
              </w:rPr>
              <w:t xml:space="preserve">Bijv.: Art. 11.5 Modelstatuten bepaalt dat </w:t>
            </w:r>
            <w:r w:rsidR="004E3D4C" w:rsidRPr="00271925">
              <w:rPr>
                <w:rFonts w:cs="Arial"/>
                <w:i/>
                <w:iCs/>
                <w:lang w:val="nl-NL"/>
              </w:rPr>
              <w:t xml:space="preserve">een </w:t>
            </w:r>
            <w:r w:rsidR="004E3D4C" w:rsidRPr="00271925">
              <w:rPr>
                <w:rFonts w:eastAsia="Times New Roman" w:cs="Arial"/>
                <w:i/>
                <w:iCs/>
                <w:color w:val="000000"/>
                <w:lang w:val="nl-NL" w:eastAsia="nl-NL"/>
              </w:rPr>
              <w:t xml:space="preserve">batig liquidatiesaldo wordt besteed ten behoeve van een algemeen nut beogende instelling </w:t>
            </w:r>
            <w:commentRangeStart w:id="0"/>
            <w:r w:rsidR="004E3D4C" w:rsidRPr="00271925">
              <w:rPr>
                <w:rFonts w:eastAsia="Times New Roman" w:cs="Arial"/>
                <w:i/>
                <w:iCs/>
                <w:color w:val="000000"/>
                <w:lang w:val="nl-NL" w:eastAsia="nl-NL"/>
              </w:rPr>
              <w:t xml:space="preserve">met een soortgelijke doelstelling </w:t>
            </w:r>
            <w:commentRangeEnd w:id="0"/>
            <w:r w:rsidR="00F44CB0" w:rsidRPr="00271925">
              <w:rPr>
                <w:rStyle w:val="CommentReference"/>
                <w:i/>
                <w:iCs/>
              </w:rPr>
              <w:commentReference w:id="0"/>
            </w:r>
            <w:r w:rsidR="004E3D4C" w:rsidRPr="00271925">
              <w:rPr>
                <w:rFonts w:eastAsia="Times New Roman" w:cs="Arial"/>
                <w:i/>
                <w:iCs/>
                <w:color w:val="000000"/>
                <w:lang w:val="nl-NL" w:eastAsia="nl-NL"/>
              </w:rPr>
              <w:t xml:space="preserve">of van een buitenlandse instelling die uitsluitend of nagenoeg uitsluitend het algemeen nut beoogt </w:t>
            </w:r>
            <w:commentRangeStart w:id="1"/>
            <w:r w:rsidR="004E3D4C" w:rsidRPr="00271925">
              <w:rPr>
                <w:rFonts w:eastAsia="Times New Roman" w:cs="Arial"/>
                <w:i/>
                <w:iCs/>
                <w:color w:val="000000"/>
                <w:lang w:val="nl-NL" w:eastAsia="nl-NL"/>
              </w:rPr>
              <w:t>en die een soortgelijke doelstelling heeft</w:t>
            </w:r>
            <w:commentRangeEnd w:id="1"/>
            <w:r w:rsidR="000A6E33" w:rsidRPr="00271925">
              <w:rPr>
                <w:rStyle w:val="CommentReference"/>
                <w:i/>
                <w:iCs/>
              </w:rPr>
              <w:commentReference w:id="1"/>
            </w:r>
            <w:r w:rsidR="004E3D4C" w:rsidRPr="00271925">
              <w:rPr>
                <w:rFonts w:eastAsia="Times New Roman" w:cs="Arial"/>
                <w:i/>
                <w:iCs/>
                <w:color w:val="000000"/>
                <w:lang w:val="nl-NL" w:eastAsia="nl-NL"/>
              </w:rPr>
              <w:t>.</w:t>
            </w:r>
          </w:p>
          <w:p w14:paraId="12DA94D5" w14:textId="77777777" w:rsidR="00982CF3" w:rsidRDefault="00982CF3" w:rsidP="006A7F9D">
            <w:pPr>
              <w:pStyle w:val="BodyText"/>
              <w:cnfStyle w:val="000000000000" w:firstRow="0" w:lastRow="0" w:firstColumn="0" w:lastColumn="0" w:oddVBand="0" w:evenVBand="0" w:oddHBand="0" w:evenHBand="0" w:firstRowFirstColumn="0" w:firstRowLastColumn="0" w:lastRowFirstColumn="0" w:lastRowLastColumn="0"/>
              <w:rPr>
                <w:lang w:val="nl-NL"/>
              </w:rPr>
            </w:pPr>
          </w:p>
          <w:p w14:paraId="59711BE3" w14:textId="65C7D0F1" w:rsidR="00982CF3" w:rsidRPr="00982CF3" w:rsidRDefault="00982CF3" w:rsidP="006A7F9D">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Zie voor verdere toelichting </w:t>
            </w:r>
            <w:r>
              <w:rPr>
                <w:u w:val="single"/>
                <w:lang w:val="nl-NL"/>
              </w:rPr>
              <w:t>paragraaf 2</w:t>
            </w:r>
            <w:r>
              <w:rPr>
                <w:lang w:val="nl-NL"/>
              </w:rPr>
              <w:t xml:space="preserve"> onder het kopje “</w:t>
            </w:r>
            <w:r>
              <w:rPr>
                <w:i/>
                <w:iCs/>
                <w:lang w:val="nl-NL"/>
              </w:rPr>
              <w:t>Statutaire voorwaarden</w:t>
            </w:r>
            <w:r>
              <w:rPr>
                <w:lang w:val="nl-NL"/>
              </w:rPr>
              <w:t>”, blz. 3</w:t>
            </w:r>
            <w:r w:rsidR="00DF2692">
              <w:rPr>
                <w:lang w:val="nl-NL"/>
              </w:rPr>
              <w:t>, voorwaarde 4</w:t>
            </w:r>
            <w:r>
              <w:rPr>
                <w:lang w:val="nl-NL"/>
              </w:rPr>
              <w:t>.</w:t>
            </w:r>
          </w:p>
        </w:tc>
      </w:tr>
      <w:tr w:rsidR="00F07F15" w:rsidRPr="0031690A" w14:paraId="53B910F6" w14:textId="77777777" w:rsidTr="005973DE">
        <w:trPr>
          <w:cnfStyle w:val="000000100000" w:firstRow="0" w:lastRow="0" w:firstColumn="0" w:lastColumn="0" w:oddVBand="0" w:evenVBand="0" w:oddHBand="1" w:evenHBand="0" w:firstRowFirstColumn="0" w:firstRowLastColumn="0" w:lastRowFirstColumn="0" w:lastRowLastColumn="0"/>
          <w:trHeight w:val="3825"/>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hideMark/>
          </w:tcPr>
          <w:p w14:paraId="4FE47A1A" w14:textId="4681C032" w:rsidR="00F07F15" w:rsidRPr="007A4E2E" w:rsidRDefault="00F07F15" w:rsidP="00F07F15">
            <w:pPr>
              <w:pStyle w:val="BodyText"/>
              <w:rPr>
                <w:b w:val="0"/>
                <w:bCs w:val="0"/>
                <w:lang w:val="nl-NL"/>
              </w:rPr>
            </w:pPr>
            <w:r w:rsidRPr="007A4E2E">
              <w:rPr>
                <w:b w:val="0"/>
                <w:bCs w:val="0"/>
                <w:lang w:val="nl-NL"/>
              </w:rPr>
              <w:t>De instelling is verplicht via internet op elektronische wijze informatie over haar functioneren openbaar te maken. Deze informatie moet ten minste bestaan uit:</w:t>
            </w:r>
            <w:r w:rsidRPr="007A4E2E">
              <w:rPr>
                <w:b w:val="0"/>
                <w:bCs w:val="0"/>
                <w:lang w:val="nl-NL"/>
              </w:rPr>
              <w:br/>
              <w:t>1. De naam van de instelling;</w:t>
            </w:r>
            <w:r w:rsidRPr="007A4E2E">
              <w:rPr>
                <w:b w:val="0"/>
                <w:bCs w:val="0"/>
                <w:lang w:val="nl-NL"/>
              </w:rPr>
              <w:br/>
              <w:t xml:space="preserve">2. </w:t>
            </w:r>
            <w:r w:rsidR="001F4706">
              <w:rPr>
                <w:b w:val="0"/>
                <w:bCs w:val="0"/>
                <w:lang w:val="nl-NL"/>
              </w:rPr>
              <w:t>H</w:t>
            </w:r>
            <w:r w:rsidRPr="007A4E2E">
              <w:rPr>
                <w:b w:val="0"/>
                <w:bCs w:val="0"/>
                <w:lang w:val="nl-NL"/>
              </w:rPr>
              <w:t>et Rechtspersonen Samenwerkingsverbanden Informatienummer (RSIN), dan wel het fiscaal nummer (als het gaat om een buitenlandse instelling; dit fiscaal nummer kan aangevraagd worden bij de Belastingdienst);</w:t>
            </w:r>
            <w:r w:rsidRPr="007A4E2E">
              <w:rPr>
                <w:b w:val="0"/>
                <w:bCs w:val="0"/>
                <w:lang w:val="nl-NL"/>
              </w:rPr>
              <w:br/>
              <w:t xml:space="preserve">3. </w:t>
            </w:r>
            <w:r w:rsidR="001F4706">
              <w:rPr>
                <w:b w:val="0"/>
                <w:bCs w:val="0"/>
                <w:lang w:val="nl-NL"/>
              </w:rPr>
              <w:t>H</w:t>
            </w:r>
            <w:r w:rsidRPr="007A4E2E">
              <w:rPr>
                <w:b w:val="0"/>
                <w:bCs w:val="0"/>
                <w:lang w:val="nl-NL"/>
              </w:rPr>
              <w:t>et post- of bezoekadres, dan wel het telefoonnummer, dan wel het e-mailadres van de instelling;</w:t>
            </w:r>
            <w:r w:rsidRPr="007A4E2E">
              <w:rPr>
                <w:b w:val="0"/>
                <w:bCs w:val="0"/>
                <w:lang w:val="nl-NL"/>
              </w:rPr>
              <w:br/>
              <w:t xml:space="preserve">4. </w:t>
            </w:r>
            <w:r w:rsidR="001F4706">
              <w:rPr>
                <w:b w:val="0"/>
                <w:bCs w:val="0"/>
                <w:lang w:val="nl-NL"/>
              </w:rPr>
              <w:t>D</w:t>
            </w:r>
            <w:r w:rsidRPr="007A4E2E">
              <w:rPr>
                <w:b w:val="0"/>
                <w:bCs w:val="0"/>
                <w:lang w:val="nl-NL"/>
              </w:rPr>
              <w:t>e doelstelling volgens de statuten van de instelling;</w:t>
            </w:r>
            <w:r w:rsidRPr="007A4E2E">
              <w:rPr>
                <w:b w:val="0"/>
                <w:bCs w:val="0"/>
                <w:lang w:val="nl-NL"/>
              </w:rPr>
              <w:br/>
              <w:t xml:space="preserve">5. </w:t>
            </w:r>
            <w:r w:rsidR="001F4706">
              <w:rPr>
                <w:b w:val="0"/>
                <w:bCs w:val="0"/>
                <w:lang w:val="nl-NL"/>
              </w:rPr>
              <w:t>D</w:t>
            </w:r>
            <w:r w:rsidRPr="007A4E2E">
              <w:rPr>
                <w:b w:val="0"/>
                <w:bCs w:val="0"/>
                <w:lang w:val="nl-NL"/>
              </w:rPr>
              <w:t>e hoofdlijnen van het actuele beleidsplan;</w:t>
            </w:r>
            <w:r w:rsidRPr="007A4E2E">
              <w:rPr>
                <w:b w:val="0"/>
                <w:bCs w:val="0"/>
                <w:lang w:val="nl-NL"/>
              </w:rPr>
              <w:br/>
              <w:t xml:space="preserve">6. </w:t>
            </w:r>
            <w:r w:rsidR="001F4706">
              <w:rPr>
                <w:b w:val="0"/>
                <w:bCs w:val="0"/>
                <w:lang w:val="nl-NL"/>
              </w:rPr>
              <w:t>D</w:t>
            </w:r>
            <w:r w:rsidRPr="007A4E2E">
              <w:rPr>
                <w:b w:val="0"/>
                <w:bCs w:val="0"/>
                <w:lang w:val="nl-NL"/>
              </w:rPr>
              <w:t>e bestuurssamenstelling, het beloningsbeleid van de instelling en de namen van de bestuurders. Het beloningsbeleid ziet op de beloning van de leden van het beleidsbepalende orgaan van de instelling. Daarnaast moet de ANBI het beloningsbeleid voor het personeel bekendmaken. Een verwijzing naar de toepasselijke CAO of salarisregeling is daarvoor voldoende. De instelling moet de namen van haar bestuurders bekendmaken. Dit geldt niet voor de namen van de bestuurders van kerkgenootschappen en de namen van bestuurders waarvoor de inspecteur ontheffing verleent omdat is aangetoond dat publicatie van deze namen een reëel gevaar oplevert voor de persoonlijke veiligheid van deze bestuurders of van hun familieleden;</w:t>
            </w:r>
            <w:r w:rsidRPr="007A4E2E">
              <w:rPr>
                <w:b w:val="0"/>
                <w:bCs w:val="0"/>
                <w:lang w:val="nl-NL"/>
              </w:rPr>
              <w:br/>
              <w:t xml:space="preserve">7. </w:t>
            </w:r>
            <w:r w:rsidR="00054623">
              <w:rPr>
                <w:b w:val="0"/>
                <w:bCs w:val="0"/>
                <w:lang w:val="nl-NL"/>
              </w:rPr>
              <w:t>E</w:t>
            </w:r>
            <w:r w:rsidRPr="007A4E2E">
              <w:rPr>
                <w:b w:val="0"/>
                <w:bCs w:val="0"/>
                <w:lang w:val="nl-NL"/>
              </w:rPr>
              <w:t>en actueel verslag van de uitgeoefende activiteit of activiteiten van de instelling;</w:t>
            </w:r>
            <w:r w:rsidRPr="007A4E2E">
              <w:rPr>
                <w:b w:val="0"/>
                <w:bCs w:val="0"/>
                <w:lang w:val="nl-NL"/>
              </w:rPr>
              <w:br/>
              <w:t>8. De balans en de staat van baten en lasten, met toelichting, van de instelling.  Deze informatie moet telkens binnen zes maanden na afloop van het boekjaar openbaar gemaakt worden.</w:t>
            </w:r>
          </w:p>
        </w:tc>
        <w:tc>
          <w:tcPr>
            <w:tcW w:w="1134" w:type="dxa"/>
            <w:tcBorders>
              <w:left w:val="single" w:sz="4" w:space="0" w:color="DC6900" w:themeColor="accent1"/>
              <w:right w:val="single" w:sz="4" w:space="0" w:color="DC6900" w:themeColor="accent1"/>
            </w:tcBorders>
            <w:noWrap/>
            <w:hideMark/>
          </w:tcPr>
          <w:p w14:paraId="0B2D1A5B" w14:textId="45141ADD" w:rsidR="00F07F15" w:rsidRPr="00A87E08" w:rsidRDefault="00F07F15" w:rsidP="00F07F15">
            <w:pPr>
              <w:pStyle w:val="BodyText"/>
              <w:cnfStyle w:val="000000100000" w:firstRow="0" w:lastRow="0" w:firstColumn="0" w:lastColumn="0" w:oddVBand="0" w:evenVBand="0" w:oddHBand="1" w:evenHBand="0" w:firstRowFirstColumn="0" w:firstRowLastColumn="0" w:lastRowFirstColumn="0" w:lastRowLastColumn="0"/>
              <w:rPr>
                <w:lang w:val="nl-NL"/>
              </w:rPr>
            </w:pPr>
          </w:p>
        </w:tc>
        <w:tc>
          <w:tcPr>
            <w:tcW w:w="4242" w:type="dxa"/>
            <w:tcBorders>
              <w:left w:val="single" w:sz="4" w:space="0" w:color="DC6900" w:themeColor="accent1"/>
            </w:tcBorders>
            <w:hideMark/>
          </w:tcPr>
          <w:p w14:paraId="1E5A629F" w14:textId="36983DC8" w:rsidR="00982CF3" w:rsidRPr="00982CF3" w:rsidRDefault="00982CF3" w:rsidP="00982CF3">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De</w:t>
            </w:r>
            <w:r w:rsidR="00D4243C">
              <w:rPr>
                <w:lang w:val="nl-NL"/>
              </w:rPr>
              <w:t xml:space="preserve"> </w:t>
            </w:r>
            <w:r>
              <w:rPr>
                <w:lang w:val="nl-NL"/>
              </w:rPr>
              <w:t>V</w:t>
            </w:r>
            <w:r w:rsidR="00D4243C">
              <w:rPr>
                <w:lang w:val="nl-NL"/>
              </w:rPr>
              <w:t xml:space="preserve">oedselbank </w:t>
            </w:r>
            <w:r>
              <w:rPr>
                <w:lang w:val="nl-NL"/>
              </w:rPr>
              <w:t xml:space="preserve">is </w:t>
            </w:r>
            <w:r w:rsidR="00D4243C">
              <w:rPr>
                <w:lang w:val="nl-NL"/>
              </w:rPr>
              <w:t xml:space="preserve">verplicht om </w:t>
            </w:r>
            <w:r w:rsidR="001A2C6A">
              <w:rPr>
                <w:lang w:val="nl-NL"/>
              </w:rPr>
              <w:t>online</w:t>
            </w:r>
            <w:r>
              <w:rPr>
                <w:lang w:val="nl-NL"/>
              </w:rPr>
              <w:t xml:space="preserve"> binnen zes maanden na afloop van het boekjaar </w:t>
            </w:r>
            <w:r w:rsidR="001A2C6A">
              <w:rPr>
                <w:lang w:val="nl-NL"/>
              </w:rPr>
              <w:t>diverse</w:t>
            </w:r>
            <w:r>
              <w:rPr>
                <w:lang w:val="nl-NL"/>
              </w:rPr>
              <w:t xml:space="preserve"> </w:t>
            </w:r>
            <w:r w:rsidR="0072493B">
              <w:rPr>
                <w:lang w:val="nl-NL"/>
              </w:rPr>
              <w:t xml:space="preserve">informatie </w:t>
            </w:r>
            <w:r>
              <w:rPr>
                <w:lang w:val="nl-NL"/>
              </w:rPr>
              <w:t xml:space="preserve">over haar functioneren </w:t>
            </w:r>
            <w:r w:rsidR="0072493B">
              <w:rPr>
                <w:lang w:val="nl-NL"/>
              </w:rPr>
              <w:t xml:space="preserve">te publiceren. </w:t>
            </w:r>
            <w:r w:rsidRPr="00982CF3">
              <w:rPr>
                <w:lang w:val="nl-NL"/>
              </w:rPr>
              <w:t>In het kader van de</w:t>
            </w:r>
            <w:r w:rsidR="001A2C6A">
              <w:rPr>
                <w:lang w:val="nl-NL"/>
              </w:rPr>
              <w:t>ze</w:t>
            </w:r>
            <w:r w:rsidRPr="00982CF3">
              <w:rPr>
                <w:lang w:val="nl-NL"/>
              </w:rPr>
              <w:t xml:space="preserve"> publicatieplicht </w:t>
            </w:r>
            <w:r w:rsidR="001A2C6A">
              <w:rPr>
                <w:lang w:val="nl-NL"/>
              </w:rPr>
              <w:t>is een standaardformulier</w:t>
            </w:r>
            <w:r w:rsidRPr="00982CF3">
              <w:rPr>
                <w:lang w:val="nl-NL"/>
              </w:rPr>
              <w:t xml:space="preserve"> </w:t>
            </w:r>
            <w:r w:rsidR="001A2C6A">
              <w:rPr>
                <w:lang w:val="nl-NL"/>
              </w:rPr>
              <w:t>(‘</w:t>
            </w:r>
            <w:r w:rsidR="001A2C6A" w:rsidRPr="001A2C6A">
              <w:rPr>
                <w:i/>
                <w:iCs/>
                <w:lang w:val="nl-NL"/>
              </w:rPr>
              <w:t>standaardformulier publicatieplicht fondswervende instellingen’</w:t>
            </w:r>
            <w:r w:rsidR="001A2C6A">
              <w:rPr>
                <w:lang w:val="nl-NL"/>
              </w:rPr>
              <w:t xml:space="preserve">) </w:t>
            </w:r>
            <w:r w:rsidRPr="00982CF3">
              <w:rPr>
                <w:lang w:val="nl-NL"/>
              </w:rPr>
              <w:t>beschikbaar via de website van de</w:t>
            </w:r>
          </w:p>
          <w:p w14:paraId="785E10F9" w14:textId="1228C227" w:rsidR="00F07F15" w:rsidRDefault="00982CF3" w:rsidP="00982CF3">
            <w:pPr>
              <w:pStyle w:val="BodyText"/>
              <w:cnfStyle w:val="000000100000" w:firstRow="0" w:lastRow="0" w:firstColumn="0" w:lastColumn="0" w:oddVBand="0" w:evenVBand="0" w:oddHBand="1" w:evenHBand="0" w:firstRowFirstColumn="0" w:firstRowLastColumn="0" w:lastRowFirstColumn="0" w:lastRowLastColumn="0"/>
              <w:rPr>
                <w:lang w:val="nl-NL"/>
              </w:rPr>
            </w:pPr>
            <w:r w:rsidRPr="00982CF3">
              <w:rPr>
                <w:lang w:val="nl-NL"/>
              </w:rPr>
              <w:t>Belastingdienst</w:t>
            </w:r>
            <w:r w:rsidR="0072493B">
              <w:rPr>
                <w:lang w:val="nl-NL"/>
              </w:rPr>
              <w:t>.</w:t>
            </w:r>
          </w:p>
          <w:p w14:paraId="59A6F1BE" w14:textId="77777777" w:rsidR="0072493B" w:rsidRDefault="0072493B" w:rsidP="00F07F15">
            <w:pPr>
              <w:pStyle w:val="BodyText"/>
              <w:cnfStyle w:val="000000100000" w:firstRow="0" w:lastRow="0" w:firstColumn="0" w:lastColumn="0" w:oddVBand="0" w:evenVBand="0" w:oddHBand="1" w:evenHBand="0" w:firstRowFirstColumn="0" w:firstRowLastColumn="0" w:lastRowFirstColumn="0" w:lastRowLastColumn="0"/>
              <w:rPr>
                <w:lang w:val="nl-NL"/>
              </w:rPr>
            </w:pPr>
          </w:p>
          <w:p w14:paraId="5C58BF8B" w14:textId="3DEE5F4C" w:rsidR="0072493B" w:rsidRPr="0072493B" w:rsidRDefault="0072493B" w:rsidP="00F07F15">
            <w:pPr>
              <w:pStyle w:val="BodyText"/>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Zie voor verder toelichting </w:t>
            </w:r>
            <w:r>
              <w:rPr>
                <w:u w:val="single"/>
                <w:lang w:val="nl-NL"/>
              </w:rPr>
              <w:t>paragraaf 2</w:t>
            </w:r>
            <w:r>
              <w:rPr>
                <w:lang w:val="nl-NL"/>
              </w:rPr>
              <w:t xml:space="preserve"> van het memo onder het kopje “</w:t>
            </w:r>
            <w:r>
              <w:rPr>
                <w:i/>
                <w:iCs/>
                <w:lang w:val="nl-NL"/>
              </w:rPr>
              <w:t>Beleidsplan en publicatieverplichting</w:t>
            </w:r>
            <w:r>
              <w:rPr>
                <w:lang w:val="nl-NL"/>
              </w:rPr>
              <w:t>”</w:t>
            </w:r>
            <w:r w:rsidR="00BC0699">
              <w:rPr>
                <w:lang w:val="nl-NL"/>
              </w:rPr>
              <w:t>, blz. 5-6</w:t>
            </w:r>
            <w:r w:rsidR="001E09FC">
              <w:rPr>
                <w:lang w:val="nl-NL"/>
              </w:rPr>
              <w:t>, voorwaarde 10</w:t>
            </w:r>
            <w:r w:rsidR="00BC0699">
              <w:rPr>
                <w:lang w:val="nl-NL"/>
              </w:rPr>
              <w:t>.</w:t>
            </w:r>
          </w:p>
        </w:tc>
      </w:tr>
      <w:tr w:rsidR="00F07F15" w:rsidRPr="0031690A" w14:paraId="3500DB11" w14:textId="77777777" w:rsidTr="005973DE">
        <w:trPr>
          <w:trHeight w:val="1020"/>
        </w:trPr>
        <w:tc>
          <w:tcPr>
            <w:cnfStyle w:val="001000000000" w:firstRow="0" w:lastRow="0" w:firstColumn="1" w:lastColumn="0" w:oddVBand="0" w:evenVBand="0" w:oddHBand="0" w:evenHBand="0" w:firstRowFirstColumn="0" w:firstRowLastColumn="0" w:lastRowFirstColumn="0" w:lastRowLastColumn="0"/>
            <w:tcW w:w="4820" w:type="dxa"/>
            <w:tcBorders>
              <w:right w:val="single" w:sz="4" w:space="0" w:color="DC6900" w:themeColor="accent1"/>
            </w:tcBorders>
            <w:hideMark/>
          </w:tcPr>
          <w:p w14:paraId="7DCC828F" w14:textId="2A8547A5" w:rsidR="00F07F15" w:rsidRPr="007A4E2E" w:rsidRDefault="00F07F15" w:rsidP="00F07F15">
            <w:pPr>
              <w:pStyle w:val="BodyText"/>
              <w:rPr>
                <w:b w:val="0"/>
                <w:bCs w:val="0"/>
                <w:lang w:val="nl-NL"/>
              </w:rPr>
            </w:pPr>
            <w:r w:rsidRPr="007A4E2E">
              <w:rPr>
                <w:b w:val="0"/>
                <w:bCs w:val="0"/>
                <w:lang w:val="nl-NL"/>
              </w:rPr>
              <w:t xml:space="preserve">De instelling, een bestuurder van de instelling of een persoon die feitelijk </w:t>
            </w:r>
            <w:proofErr w:type="gramStart"/>
            <w:r w:rsidR="00553C07" w:rsidRPr="007A4E2E">
              <w:rPr>
                <w:b w:val="0"/>
                <w:bCs w:val="0"/>
                <w:lang w:val="nl-NL"/>
              </w:rPr>
              <w:t>leiding</w:t>
            </w:r>
            <w:r w:rsidR="002A23B9">
              <w:rPr>
                <w:b w:val="0"/>
                <w:bCs w:val="0"/>
                <w:lang w:val="nl-NL"/>
              </w:rPr>
              <w:t xml:space="preserve"> </w:t>
            </w:r>
            <w:r w:rsidR="00553C07" w:rsidRPr="007A4E2E">
              <w:rPr>
                <w:b w:val="0"/>
                <w:bCs w:val="0"/>
                <w:lang w:val="nl-NL"/>
              </w:rPr>
              <w:t>geeft</w:t>
            </w:r>
            <w:proofErr w:type="gramEnd"/>
            <w:r w:rsidRPr="007A4E2E">
              <w:rPr>
                <w:b w:val="0"/>
                <w:bCs w:val="0"/>
                <w:lang w:val="nl-NL"/>
              </w:rPr>
              <w:t xml:space="preserve"> aan de instelling, dan wel een voor de instelling gezichtsbepalend persoon, </w:t>
            </w:r>
            <w:r w:rsidRPr="007A4E2E">
              <w:rPr>
                <w:b w:val="0"/>
                <w:bCs w:val="0"/>
                <w:lang w:val="nl-NL"/>
              </w:rPr>
              <w:br/>
              <w:t xml:space="preserve">mag in de afgelopen vier kalenderjaren niet onherroepelijk zijn veroordeeld wegens het opzettelijk plegen van een misdrijf, waarbij een ernstige inbreuk op de rechtsorde is </w:t>
            </w:r>
            <w:r w:rsidRPr="007A4E2E">
              <w:rPr>
                <w:b w:val="0"/>
                <w:bCs w:val="0"/>
                <w:lang w:val="nl-NL"/>
              </w:rPr>
              <w:br/>
              <w:t>opgetreden (integriteitstoets)</w:t>
            </w:r>
          </w:p>
        </w:tc>
        <w:tc>
          <w:tcPr>
            <w:tcW w:w="1134" w:type="dxa"/>
            <w:tcBorders>
              <w:left w:val="single" w:sz="4" w:space="0" w:color="DC6900" w:themeColor="accent1"/>
              <w:right w:val="single" w:sz="4" w:space="0" w:color="DC6900" w:themeColor="accent1"/>
            </w:tcBorders>
            <w:noWrap/>
            <w:hideMark/>
          </w:tcPr>
          <w:p w14:paraId="29B995F2" w14:textId="46898B11" w:rsidR="00F07F15" w:rsidRPr="00A87E08" w:rsidRDefault="00F07F15" w:rsidP="00F07F15">
            <w:pPr>
              <w:pStyle w:val="BodyText"/>
              <w:cnfStyle w:val="000000000000" w:firstRow="0" w:lastRow="0" w:firstColumn="0" w:lastColumn="0" w:oddVBand="0" w:evenVBand="0" w:oddHBand="0" w:evenHBand="0" w:firstRowFirstColumn="0" w:firstRowLastColumn="0" w:lastRowFirstColumn="0" w:lastRowLastColumn="0"/>
              <w:rPr>
                <w:lang w:val="nl-NL"/>
              </w:rPr>
            </w:pPr>
          </w:p>
        </w:tc>
        <w:tc>
          <w:tcPr>
            <w:tcW w:w="4242" w:type="dxa"/>
            <w:tcBorders>
              <w:left w:val="single" w:sz="4" w:space="0" w:color="DC6900" w:themeColor="accent1"/>
            </w:tcBorders>
            <w:noWrap/>
            <w:hideMark/>
          </w:tcPr>
          <w:p w14:paraId="58078EF6" w14:textId="55303F10" w:rsidR="00021235" w:rsidRPr="00021235" w:rsidRDefault="00021235" w:rsidP="00F07F15">
            <w:pPr>
              <w:pStyle w:val="BodyText"/>
              <w:cnfStyle w:val="000000000000" w:firstRow="0" w:lastRow="0" w:firstColumn="0" w:lastColumn="0" w:oddVBand="0" w:evenVBand="0" w:oddHBand="0" w:evenHBand="0" w:firstRowFirstColumn="0" w:firstRowLastColumn="0" w:lastRowFirstColumn="0" w:lastRowLastColumn="0"/>
              <w:rPr>
                <w:i/>
                <w:iCs/>
                <w:lang w:val="nl-NL"/>
              </w:rPr>
            </w:pPr>
            <w:r w:rsidRPr="00021235">
              <w:rPr>
                <w:i/>
                <w:iCs/>
                <w:lang w:val="nl-NL"/>
              </w:rPr>
              <w:t>Bijv.: In art. 4 Modelstatuten is de integriteitseis geregeld.</w:t>
            </w:r>
          </w:p>
          <w:p w14:paraId="01017CB5" w14:textId="77777777" w:rsidR="00021235" w:rsidRDefault="00021235" w:rsidP="00F07F15">
            <w:pPr>
              <w:pStyle w:val="BodyText"/>
              <w:cnfStyle w:val="000000000000" w:firstRow="0" w:lastRow="0" w:firstColumn="0" w:lastColumn="0" w:oddVBand="0" w:evenVBand="0" w:oddHBand="0" w:evenHBand="0" w:firstRowFirstColumn="0" w:firstRowLastColumn="0" w:lastRowFirstColumn="0" w:lastRowLastColumn="0"/>
              <w:rPr>
                <w:lang w:val="nl-NL"/>
              </w:rPr>
            </w:pPr>
          </w:p>
          <w:p w14:paraId="4FBA3144" w14:textId="35044CC2" w:rsidR="00F07F15" w:rsidRPr="004E694D" w:rsidRDefault="004E694D" w:rsidP="00F07F15">
            <w:pPr>
              <w:pStyle w:val="BodyText"/>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Zie voor verdere toelichting </w:t>
            </w:r>
            <w:r>
              <w:rPr>
                <w:u w:val="single"/>
                <w:lang w:val="nl-NL"/>
              </w:rPr>
              <w:t>paragraaf 2</w:t>
            </w:r>
            <w:r>
              <w:rPr>
                <w:lang w:val="nl-NL"/>
              </w:rPr>
              <w:t xml:space="preserve"> van het memo onder het kopje “</w:t>
            </w:r>
            <w:r>
              <w:rPr>
                <w:i/>
                <w:iCs/>
                <w:lang w:val="nl-NL"/>
              </w:rPr>
              <w:t>Overige voorwaarden</w:t>
            </w:r>
            <w:r>
              <w:rPr>
                <w:lang w:val="nl-NL"/>
              </w:rPr>
              <w:t>”</w:t>
            </w:r>
            <w:r w:rsidR="00BC0699">
              <w:rPr>
                <w:lang w:val="nl-NL"/>
              </w:rPr>
              <w:t>, blz. 6</w:t>
            </w:r>
            <w:r w:rsidR="00E13948">
              <w:rPr>
                <w:lang w:val="nl-NL"/>
              </w:rPr>
              <w:t>, voorwaarde 12</w:t>
            </w:r>
            <w:r w:rsidR="00BC0699">
              <w:rPr>
                <w:lang w:val="nl-NL"/>
              </w:rPr>
              <w:t>.</w:t>
            </w:r>
          </w:p>
        </w:tc>
      </w:tr>
    </w:tbl>
    <w:p w14:paraId="572A1744" w14:textId="04CB7462" w:rsidR="008B3361" w:rsidRDefault="008B3361" w:rsidP="00B06065">
      <w:pPr>
        <w:pStyle w:val="BodyText"/>
        <w:rPr>
          <w:lang w:val="nl-NL"/>
        </w:rPr>
      </w:pPr>
    </w:p>
    <w:p w14:paraId="0C3C7D91" w14:textId="5091FF87" w:rsidR="008B3361" w:rsidRPr="00DB1F15" w:rsidRDefault="008B3361" w:rsidP="00B06065">
      <w:pPr>
        <w:pStyle w:val="BodyText"/>
        <w:rPr>
          <w:lang w:val="nl-NL"/>
        </w:rPr>
      </w:pPr>
    </w:p>
    <w:sectPr w:rsidR="008B3361" w:rsidRPr="00DB1F15" w:rsidSect="00A0419D">
      <w:pgSz w:w="11906" w:h="16838" w:code="9"/>
      <w:pgMar w:top="1474" w:right="1021" w:bottom="1474" w:left="102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ra Tydeman-Yousef (NL)" w:date="2026-03-26T10:24:00Z" w:initials="MT">
    <w:p w14:paraId="4464C797" w14:textId="45CC4BBB" w:rsidR="000A6E33" w:rsidRDefault="00F44CB0" w:rsidP="000A6E33">
      <w:pPr>
        <w:pStyle w:val="CommentText"/>
      </w:pPr>
      <w:r>
        <w:rPr>
          <w:rStyle w:val="CommentReference"/>
        </w:rPr>
        <w:annotationRef/>
      </w:r>
      <w:r w:rsidR="000A6E33">
        <w:t>NB Deze zinsnede is niet meer vereist, dit geldt alleen nog voor culturele instellingen.</w:t>
      </w:r>
    </w:p>
  </w:comment>
  <w:comment w:id="1" w:author="Mitra Tydeman-Yousef (NL)" w:date="2026-03-26T10:24:00Z" w:initials="MT">
    <w:p w14:paraId="458B3DC2" w14:textId="783086D6" w:rsidR="000A6E33" w:rsidRDefault="000A6E33" w:rsidP="000A6E33">
      <w:pPr>
        <w:pStyle w:val="CommentText"/>
      </w:pPr>
      <w:r>
        <w:rPr>
          <w:rStyle w:val="CommentReference"/>
        </w:rPr>
        <w:annotationRef/>
      </w:r>
      <w:r>
        <w:t>idem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64C797" w15:done="0"/>
  <w15:commentEx w15:paraId="458B3D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AB2AE8" w16cex:dateUtc="2026-03-26T09:24:00Z"/>
  <w16cex:commentExtensible w16cex:durableId="5ECFBF14" w16cex:dateUtc="2026-03-26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64C797" w16cid:durableId="06AB2AE8"/>
  <w16cid:commentId w16cid:paraId="458B3DC2" w16cid:durableId="5ECFBF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2982" w14:textId="77777777" w:rsidR="00A176A5" w:rsidRDefault="00A176A5" w:rsidP="00436A45">
      <w:pPr>
        <w:spacing w:after="0" w:line="240" w:lineRule="auto"/>
      </w:pPr>
      <w:r>
        <w:separator/>
      </w:r>
    </w:p>
  </w:endnote>
  <w:endnote w:type="continuationSeparator" w:id="0">
    <w:p w14:paraId="158886CD" w14:textId="77777777" w:rsidR="00A176A5" w:rsidRDefault="00A176A5" w:rsidP="00436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wC_Logo 3.0">
    <w:panose1 w:val="050004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A47D" w14:textId="77777777" w:rsidR="00A176A5" w:rsidRDefault="00A176A5" w:rsidP="00436A45">
      <w:pPr>
        <w:spacing w:after="0" w:line="240" w:lineRule="auto"/>
      </w:pPr>
      <w:r>
        <w:separator/>
      </w:r>
    </w:p>
  </w:footnote>
  <w:footnote w:type="continuationSeparator" w:id="0">
    <w:p w14:paraId="3F7BC008" w14:textId="77777777" w:rsidR="00A176A5" w:rsidRDefault="00A176A5" w:rsidP="00436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44DD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9A8A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61664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28FD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E2DF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4CA6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032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C21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E6EA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908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90531"/>
    <w:multiLevelType w:val="multilevel"/>
    <w:tmpl w:val="F912C916"/>
    <w:name w:val="Headings33"/>
    <w:lvl w:ilvl="0">
      <w:start w:val="1"/>
      <w:numFmt w:val="decimal"/>
      <w:pStyle w:val="Heading1"/>
      <w:lvlText w:val="%1."/>
      <w:lvlJc w:val="left"/>
      <w:pPr>
        <w:ind w:left="567" w:hanging="567"/>
      </w:pPr>
    </w:lvl>
    <w:lvl w:ilvl="1">
      <w:start w:val="1"/>
      <w:numFmt w:val="decimal"/>
      <w:pStyle w:val="Heading2"/>
      <w:lvlText w:val="%1.%2."/>
      <w:lvlJc w:val="left"/>
      <w:pPr>
        <w:ind w:left="680" w:hanging="680"/>
      </w:pPr>
    </w:lvl>
    <w:lvl w:ilvl="2">
      <w:start w:val="1"/>
      <w:numFmt w:val="decimal"/>
      <w:pStyle w:val="Heading3"/>
      <w:lvlText w:val="%1.%2.%3."/>
      <w:lvlJc w:val="left"/>
      <w:pPr>
        <w:ind w:left="794" w:hanging="794"/>
      </w:pPr>
    </w:lvl>
    <w:lvl w:ilvl="3">
      <w:start w:val="1"/>
      <w:numFmt w:val="decimal"/>
      <w:pStyle w:val="Heading4"/>
      <w:lvlText w:val="%1.%2.%3.%4."/>
      <w:lvlJc w:val="left"/>
      <w:pPr>
        <w:ind w:left="907" w:hanging="907"/>
      </w:pPr>
    </w:lvl>
    <w:lvl w:ilvl="4">
      <w:start w:val="1"/>
      <w:numFmt w:val="decimal"/>
      <w:pStyle w:val="Heading5"/>
      <w:lvlText w:val="%1.%2.%3.%4.%5."/>
      <w:lvlJc w:val="left"/>
      <w:pPr>
        <w:ind w:left="1021" w:hanging="1021"/>
      </w:pPr>
    </w:lvl>
    <w:lvl w:ilvl="5">
      <w:start w:val="1"/>
      <w:numFmt w:val="decimal"/>
      <w:pStyle w:val="Heading6"/>
      <w:lvlText w:val="%1.%2.%3.%4.%5.%6."/>
      <w:lvlJc w:val="left"/>
      <w:pPr>
        <w:ind w:left="1134" w:hanging="1134"/>
      </w:pPr>
    </w:lvl>
    <w:lvl w:ilvl="6">
      <w:start w:val="1"/>
      <w:numFmt w:val="decimal"/>
      <w:pStyle w:val="Heading7"/>
      <w:lvlText w:val="%1.%2.%3.%4.%5.%6.%7."/>
      <w:lvlJc w:val="left"/>
      <w:pPr>
        <w:ind w:left="1247" w:hanging="1247"/>
      </w:pPr>
    </w:lvl>
    <w:lvl w:ilvl="7">
      <w:start w:val="1"/>
      <w:numFmt w:val="decimal"/>
      <w:pStyle w:val="Heading8"/>
      <w:lvlText w:val="%1.%2.%3.%4.%5.%6.%7.%8."/>
      <w:lvlJc w:val="left"/>
      <w:pPr>
        <w:ind w:left="1361" w:hanging="1361"/>
      </w:pPr>
    </w:lvl>
    <w:lvl w:ilvl="8">
      <w:start w:val="1"/>
      <w:numFmt w:val="decimal"/>
      <w:pStyle w:val="Heading9"/>
      <w:lvlText w:val="%1.%2.%3.%4.%5.%6.%7.%8.%9."/>
      <w:lvlJc w:val="left"/>
      <w:pPr>
        <w:ind w:left="1474" w:hanging="1474"/>
      </w:pPr>
    </w:lvl>
  </w:abstractNum>
  <w:abstractNum w:abstractNumId="11" w15:restartNumberingAfterBreak="0">
    <w:nsid w:val="068715FB"/>
    <w:multiLevelType w:val="multilevel"/>
    <w:tmpl w:val="F4B2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4204C2"/>
    <w:multiLevelType w:val="multilevel"/>
    <w:tmpl w:val="6220F2E4"/>
    <w:name w:val="PwCListBullets15"/>
    <w:numStyleLink w:val="PwCListBullets1"/>
  </w:abstractNum>
  <w:abstractNum w:abstractNumId="13" w15:restartNumberingAfterBreak="0">
    <w:nsid w:val="0984408E"/>
    <w:multiLevelType w:val="multilevel"/>
    <w:tmpl w:val="0508789A"/>
    <w:name w:val="PwCListNumbers1"/>
    <w:styleLink w:val="PwCListNumbers1"/>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lowerLetter"/>
      <w:lvlText w:val="%5."/>
      <w:lvlJc w:val="left"/>
      <w:pPr>
        <w:tabs>
          <w:tab w:val="num" w:pos="1985"/>
        </w:tabs>
        <w:ind w:left="1985" w:hanging="397"/>
      </w:pPr>
      <w:rPr>
        <w:rFonts w:hint="default"/>
      </w:rPr>
    </w:lvl>
    <w:lvl w:ilvl="5">
      <w:start w:val="1"/>
      <w:numFmt w:val="lowerRoman"/>
      <w:lvlText w:val="%6."/>
      <w:lvlJc w:val="left"/>
      <w:pPr>
        <w:tabs>
          <w:tab w:val="num" w:pos="2381"/>
        </w:tabs>
        <w:ind w:left="2382" w:hanging="397"/>
      </w:pPr>
      <w:rPr>
        <w:rFonts w:hint="default"/>
      </w:rPr>
    </w:lvl>
    <w:lvl w:ilvl="6">
      <w:start w:val="1"/>
      <w:numFmt w:val="decimal"/>
      <w:lvlText w:val="%7."/>
      <w:lvlJc w:val="left"/>
      <w:pPr>
        <w:tabs>
          <w:tab w:val="num" w:pos="2778"/>
        </w:tabs>
        <w:ind w:left="2779" w:hanging="397"/>
      </w:pPr>
      <w:rPr>
        <w:rFonts w:hint="default"/>
      </w:rPr>
    </w:lvl>
    <w:lvl w:ilvl="7">
      <w:start w:val="1"/>
      <w:numFmt w:val="lowerLetter"/>
      <w:lvlText w:val="%8."/>
      <w:lvlJc w:val="left"/>
      <w:pPr>
        <w:tabs>
          <w:tab w:val="num" w:pos="3175"/>
        </w:tabs>
        <w:ind w:left="3176" w:hanging="397"/>
      </w:pPr>
      <w:rPr>
        <w:rFonts w:hint="default"/>
      </w:rPr>
    </w:lvl>
    <w:lvl w:ilvl="8">
      <w:start w:val="1"/>
      <w:numFmt w:val="lowerRoman"/>
      <w:lvlText w:val="%9."/>
      <w:lvlJc w:val="left"/>
      <w:pPr>
        <w:tabs>
          <w:tab w:val="num" w:pos="3572"/>
        </w:tabs>
        <w:ind w:left="3573" w:hanging="397"/>
      </w:pPr>
      <w:rPr>
        <w:rFonts w:hint="default"/>
      </w:rPr>
    </w:lvl>
  </w:abstractNum>
  <w:abstractNum w:abstractNumId="14" w15:restartNumberingAfterBreak="0">
    <w:nsid w:val="0A587891"/>
    <w:multiLevelType w:val="multilevel"/>
    <w:tmpl w:val="2938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453771"/>
    <w:multiLevelType w:val="multilevel"/>
    <w:tmpl w:val="742899AC"/>
    <w:name w:val="PwCListBullets33"/>
    <w:lvl w:ilvl="0">
      <w:start w:val="1"/>
      <w:numFmt w:val="bullet"/>
      <w:pStyle w:val="ListBullet"/>
      <w:lvlText w:val=""/>
      <w:lvlJc w:val="left"/>
      <w:pPr>
        <w:ind w:left="567" w:hanging="567"/>
      </w:pPr>
      <w:rPr>
        <w:rFonts w:ascii="Symbol" w:hAnsi="Symbol" w:hint="default"/>
      </w:rPr>
    </w:lvl>
    <w:lvl w:ilvl="1">
      <w:start w:val="1"/>
      <w:numFmt w:val="bullet"/>
      <w:pStyle w:val="ListBullet2"/>
      <w:lvlText w:val=""/>
      <w:lvlJc w:val="left"/>
      <w:pPr>
        <w:ind w:left="1134" w:hanging="567"/>
      </w:pPr>
      <w:rPr>
        <w:rFonts w:ascii="Symbol" w:hAnsi="Symbol" w:hint="default"/>
      </w:rPr>
    </w:lvl>
    <w:lvl w:ilvl="2">
      <w:start w:val="1"/>
      <w:numFmt w:val="bullet"/>
      <w:pStyle w:val="ListBullet3"/>
      <w:lvlText w:val="◦"/>
      <w:lvlJc w:val="left"/>
      <w:pPr>
        <w:ind w:left="1701" w:hanging="567"/>
      </w:pPr>
    </w:lvl>
    <w:lvl w:ilvl="3">
      <w:start w:val="1"/>
      <w:numFmt w:val="bullet"/>
      <w:pStyle w:val="ListBullet4"/>
      <w:lvlText w:val=""/>
      <w:lvlJc w:val="left"/>
      <w:pPr>
        <w:ind w:left="2268" w:hanging="567"/>
      </w:pPr>
      <w:rPr>
        <w:rFonts w:ascii="Symbol" w:hAnsi="Symbol" w:hint="default"/>
      </w:rPr>
    </w:lvl>
    <w:lvl w:ilvl="4">
      <w:start w:val="1"/>
      <w:numFmt w:val="bullet"/>
      <w:pStyle w:val="ListBullet5"/>
      <w:lvlText w:val="~"/>
      <w:lvlJc w:val="left"/>
      <w:pPr>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1AD4DE4"/>
    <w:multiLevelType w:val="multilevel"/>
    <w:tmpl w:val="04130023"/>
    <w:styleLink w:val="ArticleSection"/>
    <w:lvl w:ilvl="0">
      <w:start w:val="1"/>
      <w:numFmt w:val="upperRoman"/>
      <w:lvlText w:val="Article %1."/>
      <w:lvlJc w:val="left"/>
      <w:pPr>
        <w:ind w:left="0" w:firstLine="0"/>
      </w:pPr>
      <w:rPr>
        <w:color w:val="auto"/>
        <w:spacing w:val="0"/>
        <w:kern w:val="0"/>
        <w:u w:val="none"/>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7EB576D"/>
    <w:multiLevelType w:val="multilevel"/>
    <w:tmpl w:val="7C6A7CD8"/>
    <w:name w:val="Headings"/>
    <w:lvl w:ilvl="0">
      <w:start w:val="1"/>
      <w:numFmt w:val="decimal"/>
      <w:lvlText w:val="%1"/>
      <w:lvlJc w:val="left"/>
      <w:pPr>
        <w:ind w:left="567" w:hanging="56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47" w:hanging="1247"/>
      </w:pPr>
      <w:rPr>
        <w:rFonts w:hint="default"/>
      </w:rPr>
    </w:lvl>
    <w:lvl w:ilvl="7">
      <w:start w:val="1"/>
      <w:numFmt w:val="decimal"/>
      <w:lvlText w:val="%1.%2.%3.%4.%5.%6.%7.%8"/>
      <w:lvlJc w:val="left"/>
      <w:pPr>
        <w:ind w:left="1361" w:hanging="1361"/>
      </w:pPr>
      <w:rPr>
        <w:rFonts w:hint="default"/>
      </w:rPr>
    </w:lvl>
    <w:lvl w:ilvl="8">
      <w:start w:val="1"/>
      <w:numFmt w:val="decimal"/>
      <w:lvlText w:val="%1.%2.%3.%4.%5.%6.%7.%8.%9"/>
      <w:lvlJc w:val="left"/>
      <w:pPr>
        <w:ind w:left="1474" w:hanging="1474"/>
      </w:pPr>
      <w:rPr>
        <w:rFonts w:hint="default"/>
      </w:rPr>
    </w:lvl>
  </w:abstractNum>
  <w:abstractNum w:abstractNumId="18" w15:restartNumberingAfterBreak="0">
    <w:nsid w:val="191A2D33"/>
    <w:multiLevelType w:val="multilevel"/>
    <w:tmpl w:val="20D88340"/>
    <w:name w:val="PwCListNumber33"/>
    <w:lvl w:ilvl="0">
      <w:start w:val="1"/>
      <w:numFmt w:val="decimal"/>
      <w:pStyle w:val="ListNumber"/>
      <w:lvlText w:val="%1."/>
      <w:lvlJc w:val="left"/>
      <w:pPr>
        <w:ind w:left="567" w:hanging="567"/>
      </w:pPr>
    </w:lvl>
    <w:lvl w:ilvl="1">
      <w:start w:val="1"/>
      <w:numFmt w:val="lowerLetter"/>
      <w:pStyle w:val="ListNumber2"/>
      <w:lvlText w:val="%2."/>
      <w:lvlJc w:val="left"/>
      <w:pPr>
        <w:ind w:left="1134" w:hanging="567"/>
      </w:pPr>
    </w:lvl>
    <w:lvl w:ilvl="2">
      <w:start w:val="1"/>
      <w:numFmt w:val="lowerRoman"/>
      <w:pStyle w:val="ListNumber3"/>
      <w:lvlText w:val="%3."/>
      <w:lvlJc w:val="left"/>
      <w:pPr>
        <w:ind w:left="1701" w:hanging="567"/>
      </w:pPr>
    </w:lvl>
    <w:lvl w:ilvl="3">
      <w:start w:val="1"/>
      <w:numFmt w:val="decimal"/>
      <w:pStyle w:val="ListNumber4"/>
      <w:lvlText w:val="%4."/>
      <w:lvlJc w:val="left"/>
      <w:pPr>
        <w:ind w:left="2268" w:hanging="567"/>
      </w:pPr>
    </w:lvl>
    <w:lvl w:ilvl="4">
      <w:start w:val="1"/>
      <w:numFmt w:val="lowerLetter"/>
      <w:pStyle w:val="ListNumber5"/>
      <w:lvlText w:val="%5."/>
      <w:lvlJc w:val="left"/>
      <w:pPr>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1DD4328"/>
    <w:multiLevelType w:val="multilevel"/>
    <w:tmpl w:val="526202C0"/>
    <w:lvl w:ilvl="0">
      <w:start w:val="1"/>
      <w:numFmt w:val="upperLetter"/>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23B62FBF"/>
    <w:multiLevelType w:val="multilevel"/>
    <w:tmpl w:val="6220F2E4"/>
    <w:name w:val="PwCListBullets16"/>
    <w:numStyleLink w:val="PwCListBullets1"/>
  </w:abstractNum>
  <w:abstractNum w:abstractNumId="21" w15:restartNumberingAfterBreak="0">
    <w:nsid w:val="270C3AB4"/>
    <w:multiLevelType w:val="multilevel"/>
    <w:tmpl w:val="0413001D"/>
    <w:name w:val="Appendices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F667C2"/>
    <w:multiLevelType w:val="multilevel"/>
    <w:tmpl w:val="6220F2E4"/>
    <w:name w:val="PwCListBullets13"/>
    <w:numStyleLink w:val="PwCListBullets1"/>
  </w:abstractNum>
  <w:abstractNum w:abstractNumId="23" w15:restartNumberingAfterBreak="0">
    <w:nsid w:val="3677385F"/>
    <w:multiLevelType w:val="multilevel"/>
    <w:tmpl w:val="0508789A"/>
    <w:name w:val="PwCListNumbers12"/>
    <w:numStyleLink w:val="PwCListNumbers1"/>
  </w:abstractNum>
  <w:abstractNum w:abstractNumId="24" w15:restartNumberingAfterBreak="0">
    <w:nsid w:val="3D145FD4"/>
    <w:multiLevelType w:val="multilevel"/>
    <w:tmpl w:val="2C80770C"/>
    <w:name w:val="PwCListBullets17"/>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5" w15:restartNumberingAfterBreak="0">
    <w:nsid w:val="40C803EE"/>
    <w:multiLevelType w:val="multilevel"/>
    <w:tmpl w:val="985A4402"/>
    <w:name w:val="AppendixNumbering"/>
    <w:lvl w:ilvl="0">
      <w:start w:val="1"/>
      <w:numFmt w:val="upperLetter"/>
      <w:lvlText w:val="%1"/>
      <w:lvlJc w:val="left"/>
      <w:pPr>
        <w:ind w:left="851" w:hanging="851"/>
      </w:pPr>
      <w:rPr>
        <w:rFonts w:hint="default"/>
      </w:rPr>
    </w:lvl>
    <w:lvl w:ilvl="1">
      <w:start w:val="1"/>
      <w:numFmt w:val="lowerLetter"/>
      <w:lvlText w:val="%2)"/>
      <w:lvlJc w:val="left"/>
      <w:pPr>
        <w:ind w:left="851" w:hanging="851"/>
      </w:pPr>
      <w:rPr>
        <w:rFonts w:hint="default"/>
      </w:rPr>
    </w:lvl>
    <w:lvl w:ilvl="2">
      <w:start w:val="1"/>
      <w:numFmt w:val="lowerRoman"/>
      <w:lvlText w:val="%3)"/>
      <w:lvlJc w:val="lef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6" w15:restartNumberingAfterBreak="0">
    <w:nsid w:val="44B16D24"/>
    <w:multiLevelType w:val="multilevel"/>
    <w:tmpl w:val="6220F2E4"/>
    <w:name w:val="PwCListBullets14"/>
    <w:numStyleLink w:val="PwCListBullets1"/>
  </w:abstractNum>
  <w:abstractNum w:abstractNumId="27" w15:restartNumberingAfterBreak="0">
    <w:nsid w:val="48F82588"/>
    <w:multiLevelType w:val="multilevel"/>
    <w:tmpl w:val="0413001F"/>
    <w:styleLink w:val="111111"/>
    <w:lvl w:ilvl="0">
      <w:start w:val="1"/>
      <w:numFmt w:val="decimal"/>
      <w:lvlText w:val="%1."/>
      <w:lvlJc w:val="left"/>
      <w:pPr>
        <w:ind w:left="360" w:hanging="360"/>
      </w:pPr>
      <w:rPr>
        <w:color w:val="auto"/>
        <w:spacing w:val="0"/>
        <w:kern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4B747C"/>
    <w:multiLevelType w:val="multilevel"/>
    <w:tmpl w:val="0508789A"/>
    <w:name w:val="PwCListNumbers13"/>
    <w:numStyleLink w:val="PwCListNumbers1"/>
  </w:abstractNum>
  <w:abstractNum w:abstractNumId="29" w15:restartNumberingAfterBreak="0">
    <w:nsid w:val="54840A41"/>
    <w:multiLevelType w:val="multilevel"/>
    <w:tmpl w:val="0508789A"/>
    <w:name w:val="PwCListNumbers14"/>
    <w:numStyleLink w:val="PwCListNumbers1"/>
  </w:abstractNum>
  <w:abstractNum w:abstractNumId="30" w15:restartNumberingAfterBreak="0">
    <w:nsid w:val="55642580"/>
    <w:multiLevelType w:val="multilevel"/>
    <w:tmpl w:val="D58C0034"/>
    <w:name w:val="Appendices33"/>
    <w:lvl w:ilvl="0">
      <w:start w:val="1"/>
      <w:numFmt w:val="upperLetter"/>
      <w:pStyle w:val="Appendix1"/>
      <w:lvlText w:val="%1."/>
      <w:lvlJc w:val="left"/>
      <w:pPr>
        <w:ind w:left="567" w:hanging="567"/>
      </w:pPr>
    </w:lvl>
    <w:lvl w:ilvl="1">
      <w:start w:val="1"/>
      <w:numFmt w:val="decimal"/>
      <w:pStyle w:val="Appendix2"/>
      <w:lvlText w:val="%1.%2."/>
      <w:lvlJc w:val="left"/>
      <w:pPr>
        <w:ind w:left="680" w:hanging="680"/>
      </w:pPr>
    </w:lvl>
    <w:lvl w:ilvl="2">
      <w:start w:val="1"/>
      <w:numFmt w:val="decimal"/>
      <w:pStyle w:val="Appendix3"/>
      <w:lvlText w:val="%1.%2.%3."/>
      <w:lvlJc w:val="left"/>
      <w:pPr>
        <w:ind w:left="794" w:hanging="794"/>
      </w:pPr>
    </w:lvl>
    <w:lvl w:ilvl="3">
      <w:start w:val="1"/>
      <w:numFmt w:val="decimal"/>
      <w:pStyle w:val="Appendix4"/>
      <w:lvlText w:val="%1.%2.%3.%4."/>
      <w:lvlJc w:val="left"/>
      <w:pPr>
        <w:ind w:left="907" w:hanging="907"/>
      </w:pPr>
    </w:lvl>
    <w:lvl w:ilvl="4">
      <w:start w:val="1"/>
      <w:numFmt w:val="decimal"/>
      <w:pStyle w:val="Appendix5"/>
      <w:lvlText w:val="%1.%2.%3.%4.%5."/>
      <w:lvlJc w:val="left"/>
      <w:pPr>
        <w:ind w:left="1021" w:hanging="1021"/>
      </w:pPr>
    </w:lvl>
    <w:lvl w:ilvl="5">
      <w:start w:val="1"/>
      <w:numFmt w:val="decimal"/>
      <w:pStyle w:val="Appendix6"/>
      <w:lvlText w:val="%1.%2.%3.%4.%5.%6."/>
      <w:lvlJc w:val="left"/>
      <w:pPr>
        <w:ind w:left="1134" w:hanging="1134"/>
      </w:pPr>
    </w:lvl>
    <w:lvl w:ilvl="6">
      <w:start w:val="1"/>
      <w:numFmt w:val="decimal"/>
      <w:pStyle w:val="Appendix7"/>
      <w:lvlText w:val="%1.%2.%3.%4.%5.%6.%7."/>
      <w:lvlJc w:val="left"/>
      <w:pPr>
        <w:ind w:left="1247" w:hanging="1247"/>
      </w:pPr>
    </w:lvl>
    <w:lvl w:ilvl="7">
      <w:start w:val="1"/>
      <w:numFmt w:val="decimal"/>
      <w:pStyle w:val="Appendix8"/>
      <w:lvlText w:val="%1.%2.%3.%4.%5.%6.%7.%8."/>
      <w:lvlJc w:val="left"/>
      <w:pPr>
        <w:ind w:left="1361" w:hanging="1361"/>
      </w:pPr>
    </w:lvl>
    <w:lvl w:ilvl="8">
      <w:start w:val="1"/>
      <w:numFmt w:val="decimal"/>
      <w:pStyle w:val="Appendix9"/>
      <w:lvlText w:val="%1.%2.%3.%4.%5.%6.%7.%8.%9."/>
      <w:lvlJc w:val="left"/>
      <w:pPr>
        <w:ind w:left="1474" w:hanging="1474"/>
      </w:pPr>
    </w:lvl>
  </w:abstractNum>
  <w:abstractNum w:abstractNumId="31" w15:restartNumberingAfterBreak="0">
    <w:nsid w:val="5C3D4B59"/>
    <w:multiLevelType w:val="multilevel"/>
    <w:tmpl w:val="6220F2E4"/>
    <w:name w:val="PwCListBullets12"/>
    <w:numStyleLink w:val="PwCListBullets1"/>
  </w:abstractNum>
  <w:abstractNum w:abstractNumId="32" w15:restartNumberingAfterBreak="0">
    <w:nsid w:val="62F23C61"/>
    <w:multiLevelType w:val="hybridMultilevel"/>
    <w:tmpl w:val="386CEFEE"/>
    <w:lvl w:ilvl="0" w:tplc="099CEFEC">
      <w:start w:val="1"/>
      <w:numFmt w:val="bullet"/>
      <w:pStyle w:val="InvisibleCommen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3" w15:restartNumberingAfterBreak="0">
    <w:nsid w:val="6BFE3F8E"/>
    <w:multiLevelType w:val="multilevel"/>
    <w:tmpl w:val="B56EDEB6"/>
    <w:name w:val="PwCListNumber34"/>
    <w:lvl w:ilvl="0">
      <w:start w:val="1"/>
      <w:numFmt w:val="decimal"/>
      <w:pStyle w:val="NoteNumber"/>
      <w:lvlText w:val="%1."/>
      <w:lvlJc w:val="left"/>
      <w:pPr>
        <w:ind w:left="567" w:hanging="465"/>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2A3BCC"/>
    <w:multiLevelType w:val="multilevel"/>
    <w:tmpl w:val="0413001D"/>
    <w:styleLink w:val="1ai"/>
    <w:lvl w:ilvl="0">
      <w:start w:val="1"/>
      <w:numFmt w:val="decimal"/>
      <w:lvlText w:val="%1)"/>
      <w:lvlJc w:val="left"/>
      <w:pPr>
        <w:ind w:left="360" w:hanging="360"/>
      </w:pPr>
      <w:rPr>
        <w:color w:val="auto"/>
        <w:spacing w:val="0"/>
        <w:kern w:val="0"/>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2591CA9"/>
    <w:multiLevelType w:val="multilevel"/>
    <w:tmpl w:val="6220F2E4"/>
    <w:name w:val="PwCListBullets1"/>
    <w:styleLink w:val="PwCListBullets1"/>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Symbol" w:hAnsi="Symbol"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36" w15:restartNumberingAfterBreak="0">
    <w:nsid w:val="7355491B"/>
    <w:multiLevelType w:val="multilevel"/>
    <w:tmpl w:val="747E98B4"/>
    <w:name w:val="Appendices34"/>
    <w:lvl w:ilvl="0">
      <w:start w:val="1"/>
      <w:numFmt w:val="upperLetter"/>
      <w:pStyle w:val="AppendixNumbering"/>
      <w:lvlText w:val="%1."/>
      <w:lvlJc w:val="left"/>
      <w:pPr>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64E6823"/>
    <w:multiLevelType w:val="multilevel"/>
    <w:tmpl w:val="1CECF9B2"/>
    <w:name w:val="Appendices22"/>
    <w:lvl w:ilvl="0">
      <w:start w:val="1"/>
      <w:numFmt w:val="upperLetter"/>
      <w:lvlText w:val="%1"/>
      <w:lvlJc w:val="left"/>
      <w:pPr>
        <w:ind w:left="567" w:hanging="56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47" w:hanging="1247"/>
      </w:pPr>
      <w:rPr>
        <w:rFonts w:hint="default"/>
      </w:rPr>
    </w:lvl>
    <w:lvl w:ilvl="7">
      <w:start w:val="1"/>
      <w:numFmt w:val="decimal"/>
      <w:lvlText w:val="%1.%2.%3.%4.%5.%6.%7.%8"/>
      <w:lvlJc w:val="left"/>
      <w:pPr>
        <w:ind w:left="1361" w:hanging="1361"/>
      </w:pPr>
      <w:rPr>
        <w:rFonts w:hint="default"/>
      </w:rPr>
    </w:lvl>
    <w:lvl w:ilvl="8">
      <w:start w:val="1"/>
      <w:numFmt w:val="decimal"/>
      <w:lvlText w:val="%1.%2.%3.%4.%5.%6.%7.%8.%9"/>
      <w:lvlJc w:val="left"/>
      <w:pPr>
        <w:ind w:left="1474" w:hanging="1474"/>
      </w:pPr>
      <w:rPr>
        <w:rFonts w:hint="default"/>
      </w:rPr>
    </w:lvl>
  </w:abstractNum>
  <w:abstractNum w:abstractNumId="38" w15:restartNumberingAfterBreak="0">
    <w:nsid w:val="7B303BC2"/>
    <w:multiLevelType w:val="multilevel"/>
    <w:tmpl w:val="04130027"/>
    <w:name w:val="Appendices"/>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9" w15:restartNumberingAfterBreak="0">
    <w:nsid w:val="7BDD1E31"/>
    <w:multiLevelType w:val="multilevel"/>
    <w:tmpl w:val="F9003268"/>
    <w:name w:val="PwCListBullets34"/>
    <w:lvl w:ilvl="0">
      <w:start w:val="1"/>
      <w:numFmt w:val="bullet"/>
      <w:pStyle w:val="NoteBullet"/>
      <w:lvlText w:val=""/>
      <w:lvlJc w:val="left"/>
      <w:pPr>
        <w:ind w:left="567" w:hanging="465"/>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63546893">
    <w:abstractNumId w:val="9"/>
  </w:num>
  <w:num w:numId="2" w16cid:durableId="274942889">
    <w:abstractNumId w:val="7"/>
  </w:num>
  <w:num w:numId="3" w16cid:durableId="2019698765">
    <w:abstractNumId w:val="6"/>
  </w:num>
  <w:num w:numId="4" w16cid:durableId="592593696">
    <w:abstractNumId w:val="5"/>
  </w:num>
  <w:num w:numId="5" w16cid:durableId="130176541">
    <w:abstractNumId w:val="4"/>
  </w:num>
  <w:num w:numId="6" w16cid:durableId="1816142461">
    <w:abstractNumId w:val="8"/>
  </w:num>
  <w:num w:numId="7" w16cid:durableId="1305693272">
    <w:abstractNumId w:val="3"/>
  </w:num>
  <w:num w:numId="8" w16cid:durableId="1248004571">
    <w:abstractNumId w:val="2"/>
  </w:num>
  <w:num w:numId="9" w16cid:durableId="34088590">
    <w:abstractNumId w:val="1"/>
  </w:num>
  <w:num w:numId="10" w16cid:durableId="1971935035">
    <w:abstractNumId w:val="0"/>
  </w:num>
  <w:num w:numId="11" w16cid:durableId="204410558">
    <w:abstractNumId w:val="35"/>
  </w:num>
  <w:num w:numId="12" w16cid:durableId="123812895">
    <w:abstractNumId w:val="31"/>
  </w:num>
  <w:num w:numId="13" w16cid:durableId="545719108">
    <w:abstractNumId w:val="22"/>
  </w:num>
  <w:num w:numId="14" w16cid:durableId="1619608142">
    <w:abstractNumId w:val="26"/>
  </w:num>
  <w:num w:numId="15" w16cid:durableId="1277367774">
    <w:abstractNumId w:val="13"/>
  </w:num>
  <w:num w:numId="16" w16cid:durableId="2084374838">
    <w:abstractNumId w:val="23"/>
  </w:num>
  <w:num w:numId="17" w16cid:durableId="100224581">
    <w:abstractNumId w:val="12"/>
  </w:num>
  <w:num w:numId="18" w16cid:durableId="2137792684">
    <w:abstractNumId w:val="20"/>
  </w:num>
  <w:num w:numId="19" w16cid:durableId="1056708270">
    <w:abstractNumId w:val="28"/>
  </w:num>
  <w:num w:numId="20" w16cid:durableId="426393236">
    <w:abstractNumId w:val="29"/>
  </w:num>
  <w:num w:numId="21" w16cid:durableId="1811288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45722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739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76827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6727860">
    <w:abstractNumId w:val="17"/>
  </w:num>
  <w:num w:numId="26" w16cid:durableId="285354720">
    <w:abstractNumId w:val="38"/>
  </w:num>
  <w:num w:numId="27" w16cid:durableId="1618636394">
    <w:abstractNumId w:val="38"/>
  </w:num>
  <w:num w:numId="28" w16cid:durableId="1745100056">
    <w:abstractNumId w:val="21"/>
  </w:num>
  <w:num w:numId="29" w16cid:durableId="709647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27089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83489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5937045">
    <w:abstractNumId w:val="37"/>
  </w:num>
  <w:num w:numId="33" w16cid:durableId="2140952112">
    <w:abstractNumId w:val="32"/>
  </w:num>
  <w:num w:numId="34" w16cid:durableId="706369966">
    <w:abstractNumId w:val="25"/>
  </w:num>
  <w:num w:numId="35" w16cid:durableId="1688287227">
    <w:abstractNumId w:val="19"/>
  </w:num>
  <w:num w:numId="36" w16cid:durableId="345862767">
    <w:abstractNumId w:val="24"/>
  </w:num>
  <w:num w:numId="37" w16cid:durableId="1159731811">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4660539">
    <w:abstractNumId w:val="16"/>
  </w:num>
  <w:num w:numId="39" w16cid:durableId="578487305">
    <w:abstractNumId w:val="34"/>
  </w:num>
  <w:num w:numId="40" w16cid:durableId="2127890251">
    <w:abstractNumId w:val="27"/>
  </w:num>
  <w:num w:numId="41" w16cid:durableId="1401443078">
    <w:abstractNumId w:val="15"/>
  </w:num>
  <w:num w:numId="42" w16cid:durableId="1254319134">
    <w:abstractNumId w:val="39"/>
  </w:num>
  <w:num w:numId="43" w16cid:durableId="1899977978">
    <w:abstractNumId w:val="18"/>
  </w:num>
  <w:num w:numId="44" w16cid:durableId="1287931910">
    <w:abstractNumId w:val="33"/>
  </w:num>
  <w:num w:numId="45" w16cid:durableId="2075199277">
    <w:abstractNumId w:val="30"/>
  </w:num>
  <w:num w:numId="46" w16cid:durableId="1789159926">
    <w:abstractNumId w:val="10"/>
  </w:num>
  <w:num w:numId="47" w16cid:durableId="1927573592">
    <w:abstractNumId w:val="36"/>
  </w:num>
  <w:num w:numId="48" w16cid:durableId="499977135">
    <w:abstractNumId w:val="11"/>
  </w:num>
  <w:num w:numId="49" w16cid:durableId="67253119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ra Tydeman-Yousef (NL)">
    <w15:presenceInfo w15:providerId="AD" w15:userId="S::mitra.tydeman-yousef@pwc.com::1710933c-fc38-4b27-9d5b-985c9f4935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15"/>
    <w:rsid w:val="0000208B"/>
    <w:rsid w:val="00002A44"/>
    <w:rsid w:val="00004D10"/>
    <w:rsid w:val="00013B58"/>
    <w:rsid w:val="00021235"/>
    <w:rsid w:val="00026D4B"/>
    <w:rsid w:val="00031770"/>
    <w:rsid w:val="00032D86"/>
    <w:rsid w:val="000343E2"/>
    <w:rsid w:val="00035737"/>
    <w:rsid w:val="00036AF8"/>
    <w:rsid w:val="00040A3B"/>
    <w:rsid w:val="00046CFF"/>
    <w:rsid w:val="000472DC"/>
    <w:rsid w:val="00054623"/>
    <w:rsid w:val="00063D62"/>
    <w:rsid w:val="000646D2"/>
    <w:rsid w:val="00072177"/>
    <w:rsid w:val="000734EF"/>
    <w:rsid w:val="00073746"/>
    <w:rsid w:val="00074A78"/>
    <w:rsid w:val="00075BA4"/>
    <w:rsid w:val="00076625"/>
    <w:rsid w:val="00077ADB"/>
    <w:rsid w:val="00077F8C"/>
    <w:rsid w:val="00080644"/>
    <w:rsid w:val="00081B19"/>
    <w:rsid w:val="000825A3"/>
    <w:rsid w:val="000846C0"/>
    <w:rsid w:val="000859B7"/>
    <w:rsid w:val="00097402"/>
    <w:rsid w:val="000A09A2"/>
    <w:rsid w:val="000A0FA9"/>
    <w:rsid w:val="000A6E33"/>
    <w:rsid w:val="000B3C73"/>
    <w:rsid w:val="000B7017"/>
    <w:rsid w:val="000B76E8"/>
    <w:rsid w:val="000C219E"/>
    <w:rsid w:val="000C2BC3"/>
    <w:rsid w:val="000C3A2C"/>
    <w:rsid w:val="000C654F"/>
    <w:rsid w:val="000C7100"/>
    <w:rsid w:val="000D144B"/>
    <w:rsid w:val="000D4337"/>
    <w:rsid w:val="000D4C62"/>
    <w:rsid w:val="000D7DAE"/>
    <w:rsid w:val="000E39CD"/>
    <w:rsid w:val="000E5EC9"/>
    <w:rsid w:val="000E7B5A"/>
    <w:rsid w:val="000F2057"/>
    <w:rsid w:val="000F6FB3"/>
    <w:rsid w:val="00105D33"/>
    <w:rsid w:val="001114AF"/>
    <w:rsid w:val="0012353B"/>
    <w:rsid w:val="001325A2"/>
    <w:rsid w:val="00134676"/>
    <w:rsid w:val="00135E9B"/>
    <w:rsid w:val="00136C49"/>
    <w:rsid w:val="00140A72"/>
    <w:rsid w:val="00145DEF"/>
    <w:rsid w:val="001567E1"/>
    <w:rsid w:val="00160EB8"/>
    <w:rsid w:val="00170C07"/>
    <w:rsid w:val="00170E7A"/>
    <w:rsid w:val="00170EFA"/>
    <w:rsid w:val="0017253D"/>
    <w:rsid w:val="001739F2"/>
    <w:rsid w:val="001754C9"/>
    <w:rsid w:val="001755E7"/>
    <w:rsid w:val="001776FA"/>
    <w:rsid w:val="00185EEA"/>
    <w:rsid w:val="00190BCE"/>
    <w:rsid w:val="001966FD"/>
    <w:rsid w:val="001A0935"/>
    <w:rsid w:val="001A2C6A"/>
    <w:rsid w:val="001A3B39"/>
    <w:rsid w:val="001A4394"/>
    <w:rsid w:val="001A45D1"/>
    <w:rsid w:val="001B456B"/>
    <w:rsid w:val="001C1562"/>
    <w:rsid w:val="001C57AC"/>
    <w:rsid w:val="001C63F6"/>
    <w:rsid w:val="001C6630"/>
    <w:rsid w:val="001E09FC"/>
    <w:rsid w:val="001F4094"/>
    <w:rsid w:val="001F4706"/>
    <w:rsid w:val="001F523F"/>
    <w:rsid w:val="0020083A"/>
    <w:rsid w:val="00200C54"/>
    <w:rsid w:val="00203A41"/>
    <w:rsid w:val="00203C13"/>
    <w:rsid w:val="00203ED4"/>
    <w:rsid w:val="0020494F"/>
    <w:rsid w:val="00204DF4"/>
    <w:rsid w:val="00207806"/>
    <w:rsid w:val="00216A4B"/>
    <w:rsid w:val="002337A7"/>
    <w:rsid w:val="0024418B"/>
    <w:rsid w:val="002462FC"/>
    <w:rsid w:val="002467D1"/>
    <w:rsid w:val="00251714"/>
    <w:rsid w:val="00254951"/>
    <w:rsid w:val="002639B6"/>
    <w:rsid w:val="0026455C"/>
    <w:rsid w:val="002649B9"/>
    <w:rsid w:val="0026518F"/>
    <w:rsid w:val="00267384"/>
    <w:rsid w:val="00270F87"/>
    <w:rsid w:val="00271925"/>
    <w:rsid w:val="00272D84"/>
    <w:rsid w:val="00274340"/>
    <w:rsid w:val="002832C4"/>
    <w:rsid w:val="00283B75"/>
    <w:rsid w:val="00285090"/>
    <w:rsid w:val="00290D91"/>
    <w:rsid w:val="0029269A"/>
    <w:rsid w:val="002949A7"/>
    <w:rsid w:val="002A12F4"/>
    <w:rsid w:val="002A23B9"/>
    <w:rsid w:val="002A5DF2"/>
    <w:rsid w:val="002A635A"/>
    <w:rsid w:val="002A6D16"/>
    <w:rsid w:val="002A7437"/>
    <w:rsid w:val="002B03F3"/>
    <w:rsid w:val="002B5000"/>
    <w:rsid w:val="002B55E0"/>
    <w:rsid w:val="002B6DA8"/>
    <w:rsid w:val="002C0F83"/>
    <w:rsid w:val="002C1E97"/>
    <w:rsid w:val="002C3DFF"/>
    <w:rsid w:val="002C462A"/>
    <w:rsid w:val="002C507F"/>
    <w:rsid w:val="002D0712"/>
    <w:rsid w:val="002D1E7C"/>
    <w:rsid w:val="002D381E"/>
    <w:rsid w:val="002D47F1"/>
    <w:rsid w:val="002D6105"/>
    <w:rsid w:val="002E1B61"/>
    <w:rsid w:val="002F0C1E"/>
    <w:rsid w:val="002F3B4D"/>
    <w:rsid w:val="002F7349"/>
    <w:rsid w:val="00311666"/>
    <w:rsid w:val="00313243"/>
    <w:rsid w:val="0031690A"/>
    <w:rsid w:val="0031763A"/>
    <w:rsid w:val="003178A2"/>
    <w:rsid w:val="00317B4E"/>
    <w:rsid w:val="00321ADD"/>
    <w:rsid w:val="0032290D"/>
    <w:rsid w:val="00322DC0"/>
    <w:rsid w:val="00323DB9"/>
    <w:rsid w:val="00324288"/>
    <w:rsid w:val="00330FAC"/>
    <w:rsid w:val="00335188"/>
    <w:rsid w:val="003425DF"/>
    <w:rsid w:val="003455EF"/>
    <w:rsid w:val="00345BDC"/>
    <w:rsid w:val="0034637D"/>
    <w:rsid w:val="003574E0"/>
    <w:rsid w:val="00364B6C"/>
    <w:rsid w:val="00370703"/>
    <w:rsid w:val="00371E2F"/>
    <w:rsid w:val="00372CFD"/>
    <w:rsid w:val="003753FE"/>
    <w:rsid w:val="00377219"/>
    <w:rsid w:val="00381987"/>
    <w:rsid w:val="00381CF0"/>
    <w:rsid w:val="00381FAA"/>
    <w:rsid w:val="003865E0"/>
    <w:rsid w:val="0038788C"/>
    <w:rsid w:val="00394E9C"/>
    <w:rsid w:val="00395FCB"/>
    <w:rsid w:val="003A0852"/>
    <w:rsid w:val="003A12BB"/>
    <w:rsid w:val="003A51FF"/>
    <w:rsid w:val="003A6E70"/>
    <w:rsid w:val="003A706F"/>
    <w:rsid w:val="003A7A7D"/>
    <w:rsid w:val="003B1750"/>
    <w:rsid w:val="003B26A2"/>
    <w:rsid w:val="003C0277"/>
    <w:rsid w:val="003C3A14"/>
    <w:rsid w:val="003C488E"/>
    <w:rsid w:val="003C7B25"/>
    <w:rsid w:val="003D04D8"/>
    <w:rsid w:val="003D30DD"/>
    <w:rsid w:val="003E1751"/>
    <w:rsid w:val="003F1AAD"/>
    <w:rsid w:val="003F6ED0"/>
    <w:rsid w:val="003F79B5"/>
    <w:rsid w:val="004047BB"/>
    <w:rsid w:val="0041053A"/>
    <w:rsid w:val="00412989"/>
    <w:rsid w:val="00413DF3"/>
    <w:rsid w:val="00414681"/>
    <w:rsid w:val="004240E3"/>
    <w:rsid w:val="00424609"/>
    <w:rsid w:val="00424D1F"/>
    <w:rsid w:val="00431805"/>
    <w:rsid w:val="004330FF"/>
    <w:rsid w:val="00436A45"/>
    <w:rsid w:val="00440E46"/>
    <w:rsid w:val="0044607B"/>
    <w:rsid w:val="00450C61"/>
    <w:rsid w:val="00452688"/>
    <w:rsid w:val="0045324C"/>
    <w:rsid w:val="00455500"/>
    <w:rsid w:val="004570C9"/>
    <w:rsid w:val="00466D10"/>
    <w:rsid w:val="00470945"/>
    <w:rsid w:val="0047275F"/>
    <w:rsid w:val="004729FC"/>
    <w:rsid w:val="004754CE"/>
    <w:rsid w:val="004756CC"/>
    <w:rsid w:val="004771F6"/>
    <w:rsid w:val="004802D2"/>
    <w:rsid w:val="00481104"/>
    <w:rsid w:val="00483C16"/>
    <w:rsid w:val="004861EA"/>
    <w:rsid w:val="00491983"/>
    <w:rsid w:val="00495821"/>
    <w:rsid w:val="0049623B"/>
    <w:rsid w:val="004B5795"/>
    <w:rsid w:val="004B611E"/>
    <w:rsid w:val="004C29EF"/>
    <w:rsid w:val="004C34C6"/>
    <w:rsid w:val="004C6F71"/>
    <w:rsid w:val="004C78AB"/>
    <w:rsid w:val="004D17CD"/>
    <w:rsid w:val="004D6981"/>
    <w:rsid w:val="004D6ADE"/>
    <w:rsid w:val="004E22DE"/>
    <w:rsid w:val="004E3D4C"/>
    <w:rsid w:val="004E4976"/>
    <w:rsid w:val="004E694D"/>
    <w:rsid w:val="004E7B9D"/>
    <w:rsid w:val="004F2142"/>
    <w:rsid w:val="004F368E"/>
    <w:rsid w:val="004F404E"/>
    <w:rsid w:val="004F41E8"/>
    <w:rsid w:val="004F438C"/>
    <w:rsid w:val="004F55BA"/>
    <w:rsid w:val="004F642C"/>
    <w:rsid w:val="00506C35"/>
    <w:rsid w:val="00507558"/>
    <w:rsid w:val="005103B9"/>
    <w:rsid w:val="00514599"/>
    <w:rsid w:val="005221BC"/>
    <w:rsid w:val="005243A6"/>
    <w:rsid w:val="00527FD5"/>
    <w:rsid w:val="00535410"/>
    <w:rsid w:val="0053675B"/>
    <w:rsid w:val="0054330C"/>
    <w:rsid w:val="00544083"/>
    <w:rsid w:val="00546F5A"/>
    <w:rsid w:val="005473E9"/>
    <w:rsid w:val="005478E8"/>
    <w:rsid w:val="00553C07"/>
    <w:rsid w:val="00554F30"/>
    <w:rsid w:val="0055669B"/>
    <w:rsid w:val="00562082"/>
    <w:rsid w:val="00566657"/>
    <w:rsid w:val="00575E14"/>
    <w:rsid w:val="005855D7"/>
    <w:rsid w:val="00592336"/>
    <w:rsid w:val="00592F18"/>
    <w:rsid w:val="005941CA"/>
    <w:rsid w:val="00596770"/>
    <w:rsid w:val="005973DE"/>
    <w:rsid w:val="005A12F3"/>
    <w:rsid w:val="005A30B3"/>
    <w:rsid w:val="005A6CC5"/>
    <w:rsid w:val="005B0803"/>
    <w:rsid w:val="005B2B04"/>
    <w:rsid w:val="005C4AC3"/>
    <w:rsid w:val="005C5C6F"/>
    <w:rsid w:val="005D1275"/>
    <w:rsid w:val="005D6919"/>
    <w:rsid w:val="005D7F75"/>
    <w:rsid w:val="005E5FC0"/>
    <w:rsid w:val="005E6CF6"/>
    <w:rsid w:val="005F08CE"/>
    <w:rsid w:val="005F15E2"/>
    <w:rsid w:val="00601A0A"/>
    <w:rsid w:val="00602E1E"/>
    <w:rsid w:val="0060472C"/>
    <w:rsid w:val="00604825"/>
    <w:rsid w:val="00607A0A"/>
    <w:rsid w:val="006127D2"/>
    <w:rsid w:val="00616F1A"/>
    <w:rsid w:val="00620643"/>
    <w:rsid w:val="006209BB"/>
    <w:rsid w:val="006277A2"/>
    <w:rsid w:val="006301D0"/>
    <w:rsid w:val="00632DD5"/>
    <w:rsid w:val="00633C15"/>
    <w:rsid w:val="00637DC9"/>
    <w:rsid w:val="00641C70"/>
    <w:rsid w:val="00652727"/>
    <w:rsid w:val="006533BC"/>
    <w:rsid w:val="0065623A"/>
    <w:rsid w:val="006567E4"/>
    <w:rsid w:val="00660069"/>
    <w:rsid w:val="0066142E"/>
    <w:rsid w:val="0067067A"/>
    <w:rsid w:val="00671115"/>
    <w:rsid w:val="00671799"/>
    <w:rsid w:val="006720E3"/>
    <w:rsid w:val="00675358"/>
    <w:rsid w:val="00675968"/>
    <w:rsid w:val="00676394"/>
    <w:rsid w:val="00683649"/>
    <w:rsid w:val="00683D3E"/>
    <w:rsid w:val="006844CE"/>
    <w:rsid w:val="00685085"/>
    <w:rsid w:val="00685985"/>
    <w:rsid w:val="00686E79"/>
    <w:rsid w:val="00691FA8"/>
    <w:rsid w:val="006941B9"/>
    <w:rsid w:val="00695C26"/>
    <w:rsid w:val="006A5619"/>
    <w:rsid w:val="006A7C2D"/>
    <w:rsid w:val="006A7F9D"/>
    <w:rsid w:val="006C178E"/>
    <w:rsid w:val="006C4E75"/>
    <w:rsid w:val="006D0F72"/>
    <w:rsid w:val="006D25AE"/>
    <w:rsid w:val="006D4AA2"/>
    <w:rsid w:val="006E5264"/>
    <w:rsid w:val="006E792B"/>
    <w:rsid w:val="006F0819"/>
    <w:rsid w:val="006F0F2E"/>
    <w:rsid w:val="006F1328"/>
    <w:rsid w:val="006F18E5"/>
    <w:rsid w:val="006F2A21"/>
    <w:rsid w:val="006F4E9E"/>
    <w:rsid w:val="006F71D7"/>
    <w:rsid w:val="007007FD"/>
    <w:rsid w:val="00702856"/>
    <w:rsid w:val="00702D6F"/>
    <w:rsid w:val="00705C3B"/>
    <w:rsid w:val="00706661"/>
    <w:rsid w:val="007068DD"/>
    <w:rsid w:val="00710592"/>
    <w:rsid w:val="00710ED5"/>
    <w:rsid w:val="00711F3F"/>
    <w:rsid w:val="007140A7"/>
    <w:rsid w:val="00721010"/>
    <w:rsid w:val="0072493B"/>
    <w:rsid w:val="007264AB"/>
    <w:rsid w:val="00727A43"/>
    <w:rsid w:val="00736F2C"/>
    <w:rsid w:val="00737C68"/>
    <w:rsid w:val="00737EE3"/>
    <w:rsid w:val="007401BB"/>
    <w:rsid w:val="00747D8C"/>
    <w:rsid w:val="00751902"/>
    <w:rsid w:val="007525FF"/>
    <w:rsid w:val="00756FEA"/>
    <w:rsid w:val="0075752F"/>
    <w:rsid w:val="007627B1"/>
    <w:rsid w:val="0076702B"/>
    <w:rsid w:val="007674AA"/>
    <w:rsid w:val="00773861"/>
    <w:rsid w:val="007746EB"/>
    <w:rsid w:val="00776D48"/>
    <w:rsid w:val="007776BB"/>
    <w:rsid w:val="0078274F"/>
    <w:rsid w:val="00785179"/>
    <w:rsid w:val="00792B16"/>
    <w:rsid w:val="007A7B95"/>
    <w:rsid w:val="007A7FB7"/>
    <w:rsid w:val="007B1083"/>
    <w:rsid w:val="007B1107"/>
    <w:rsid w:val="007B596F"/>
    <w:rsid w:val="007B6405"/>
    <w:rsid w:val="007C10CA"/>
    <w:rsid w:val="007C2E06"/>
    <w:rsid w:val="007C321B"/>
    <w:rsid w:val="007C3958"/>
    <w:rsid w:val="007C54FF"/>
    <w:rsid w:val="007C7DFF"/>
    <w:rsid w:val="007D0366"/>
    <w:rsid w:val="007D3098"/>
    <w:rsid w:val="007D3575"/>
    <w:rsid w:val="007D79AC"/>
    <w:rsid w:val="007D79D5"/>
    <w:rsid w:val="007E15BA"/>
    <w:rsid w:val="007E18F6"/>
    <w:rsid w:val="007E40C6"/>
    <w:rsid w:val="007E7875"/>
    <w:rsid w:val="00800C30"/>
    <w:rsid w:val="00800FE7"/>
    <w:rsid w:val="00803569"/>
    <w:rsid w:val="008044B6"/>
    <w:rsid w:val="00817204"/>
    <w:rsid w:val="0082381C"/>
    <w:rsid w:val="008239CC"/>
    <w:rsid w:val="0082744B"/>
    <w:rsid w:val="0084399A"/>
    <w:rsid w:val="00845C80"/>
    <w:rsid w:val="008465CB"/>
    <w:rsid w:val="00847128"/>
    <w:rsid w:val="00847770"/>
    <w:rsid w:val="00855B85"/>
    <w:rsid w:val="00857BA5"/>
    <w:rsid w:val="00861B4C"/>
    <w:rsid w:val="0086669F"/>
    <w:rsid w:val="00866FC4"/>
    <w:rsid w:val="00871457"/>
    <w:rsid w:val="00871737"/>
    <w:rsid w:val="008718C3"/>
    <w:rsid w:val="00874E53"/>
    <w:rsid w:val="00890F9F"/>
    <w:rsid w:val="00891C66"/>
    <w:rsid w:val="00891C8C"/>
    <w:rsid w:val="00892EBB"/>
    <w:rsid w:val="008946AF"/>
    <w:rsid w:val="0089674A"/>
    <w:rsid w:val="00896EC3"/>
    <w:rsid w:val="00897E19"/>
    <w:rsid w:val="008A0F5A"/>
    <w:rsid w:val="008A3D72"/>
    <w:rsid w:val="008A6B37"/>
    <w:rsid w:val="008B0524"/>
    <w:rsid w:val="008B17DF"/>
    <w:rsid w:val="008B2D80"/>
    <w:rsid w:val="008B3361"/>
    <w:rsid w:val="008B36E8"/>
    <w:rsid w:val="008C042B"/>
    <w:rsid w:val="008C3CBD"/>
    <w:rsid w:val="008C4F83"/>
    <w:rsid w:val="008C63CD"/>
    <w:rsid w:val="008C6AF6"/>
    <w:rsid w:val="008D10F6"/>
    <w:rsid w:val="008D5347"/>
    <w:rsid w:val="008D6AA7"/>
    <w:rsid w:val="008D7F56"/>
    <w:rsid w:val="008E12A1"/>
    <w:rsid w:val="008E1FFA"/>
    <w:rsid w:val="008E437E"/>
    <w:rsid w:val="008E481F"/>
    <w:rsid w:val="008E6754"/>
    <w:rsid w:val="008E742E"/>
    <w:rsid w:val="008E787F"/>
    <w:rsid w:val="008F07D8"/>
    <w:rsid w:val="008F4D42"/>
    <w:rsid w:val="008F4E70"/>
    <w:rsid w:val="008F69AF"/>
    <w:rsid w:val="00900284"/>
    <w:rsid w:val="00905F71"/>
    <w:rsid w:val="009079E9"/>
    <w:rsid w:val="00907DB8"/>
    <w:rsid w:val="0091219D"/>
    <w:rsid w:val="00913A8D"/>
    <w:rsid w:val="009278F8"/>
    <w:rsid w:val="00931EF6"/>
    <w:rsid w:val="00935EC6"/>
    <w:rsid w:val="00940C1E"/>
    <w:rsid w:val="0094559F"/>
    <w:rsid w:val="00945D07"/>
    <w:rsid w:val="00945F3C"/>
    <w:rsid w:val="0094633D"/>
    <w:rsid w:val="00952845"/>
    <w:rsid w:val="00952B87"/>
    <w:rsid w:val="00953EDF"/>
    <w:rsid w:val="00954316"/>
    <w:rsid w:val="00955343"/>
    <w:rsid w:val="00956EBA"/>
    <w:rsid w:val="00957047"/>
    <w:rsid w:val="009572A0"/>
    <w:rsid w:val="00957DA4"/>
    <w:rsid w:val="009615F7"/>
    <w:rsid w:val="0098227E"/>
    <w:rsid w:val="00982CF3"/>
    <w:rsid w:val="009A0AB5"/>
    <w:rsid w:val="009A269B"/>
    <w:rsid w:val="009B21FB"/>
    <w:rsid w:val="009B3699"/>
    <w:rsid w:val="009B6547"/>
    <w:rsid w:val="009C250D"/>
    <w:rsid w:val="009D0490"/>
    <w:rsid w:val="009D10AD"/>
    <w:rsid w:val="009D2F0E"/>
    <w:rsid w:val="009D38B1"/>
    <w:rsid w:val="009D529A"/>
    <w:rsid w:val="009D52BA"/>
    <w:rsid w:val="009D57C3"/>
    <w:rsid w:val="009E790F"/>
    <w:rsid w:val="009F0DAC"/>
    <w:rsid w:val="009F3B53"/>
    <w:rsid w:val="009F5368"/>
    <w:rsid w:val="009F62C8"/>
    <w:rsid w:val="009F77D7"/>
    <w:rsid w:val="00A03F03"/>
    <w:rsid w:val="00A0419D"/>
    <w:rsid w:val="00A1063E"/>
    <w:rsid w:val="00A109EF"/>
    <w:rsid w:val="00A1218D"/>
    <w:rsid w:val="00A1446A"/>
    <w:rsid w:val="00A14E40"/>
    <w:rsid w:val="00A159C9"/>
    <w:rsid w:val="00A176A5"/>
    <w:rsid w:val="00A218F4"/>
    <w:rsid w:val="00A24FAF"/>
    <w:rsid w:val="00A26430"/>
    <w:rsid w:val="00A34DBA"/>
    <w:rsid w:val="00A376BB"/>
    <w:rsid w:val="00A54611"/>
    <w:rsid w:val="00A55E2A"/>
    <w:rsid w:val="00A57B66"/>
    <w:rsid w:val="00A63E72"/>
    <w:rsid w:val="00A64821"/>
    <w:rsid w:val="00A807A7"/>
    <w:rsid w:val="00A82EDE"/>
    <w:rsid w:val="00A87346"/>
    <w:rsid w:val="00A87E08"/>
    <w:rsid w:val="00A92414"/>
    <w:rsid w:val="00A94FCD"/>
    <w:rsid w:val="00AA0DE3"/>
    <w:rsid w:val="00AA26F0"/>
    <w:rsid w:val="00AA2A67"/>
    <w:rsid w:val="00AA3D6B"/>
    <w:rsid w:val="00AA4A1A"/>
    <w:rsid w:val="00AA5EDD"/>
    <w:rsid w:val="00AB1BCC"/>
    <w:rsid w:val="00AB1C48"/>
    <w:rsid w:val="00AB4AB3"/>
    <w:rsid w:val="00AC32EB"/>
    <w:rsid w:val="00AC3D0F"/>
    <w:rsid w:val="00AC7441"/>
    <w:rsid w:val="00AD3A1C"/>
    <w:rsid w:val="00AD5E01"/>
    <w:rsid w:val="00AD6FF5"/>
    <w:rsid w:val="00AD70F9"/>
    <w:rsid w:val="00AE491F"/>
    <w:rsid w:val="00AE537A"/>
    <w:rsid w:val="00AE6204"/>
    <w:rsid w:val="00AF3A59"/>
    <w:rsid w:val="00AF679D"/>
    <w:rsid w:val="00B0327E"/>
    <w:rsid w:val="00B05452"/>
    <w:rsid w:val="00B06065"/>
    <w:rsid w:val="00B16CC7"/>
    <w:rsid w:val="00B2329C"/>
    <w:rsid w:val="00B264DC"/>
    <w:rsid w:val="00B308E8"/>
    <w:rsid w:val="00B342C3"/>
    <w:rsid w:val="00B35A88"/>
    <w:rsid w:val="00B42507"/>
    <w:rsid w:val="00B4392F"/>
    <w:rsid w:val="00B457D8"/>
    <w:rsid w:val="00B47BFA"/>
    <w:rsid w:val="00B47E76"/>
    <w:rsid w:val="00B5280C"/>
    <w:rsid w:val="00B5662E"/>
    <w:rsid w:val="00B61C00"/>
    <w:rsid w:val="00B623F1"/>
    <w:rsid w:val="00B635D7"/>
    <w:rsid w:val="00B636C7"/>
    <w:rsid w:val="00B63742"/>
    <w:rsid w:val="00B65FB2"/>
    <w:rsid w:val="00B72001"/>
    <w:rsid w:val="00B74488"/>
    <w:rsid w:val="00B758C1"/>
    <w:rsid w:val="00B93AA2"/>
    <w:rsid w:val="00BA1BAF"/>
    <w:rsid w:val="00BA1E20"/>
    <w:rsid w:val="00BB1E5B"/>
    <w:rsid w:val="00BB5996"/>
    <w:rsid w:val="00BB765E"/>
    <w:rsid w:val="00BB789B"/>
    <w:rsid w:val="00BC0699"/>
    <w:rsid w:val="00BC160E"/>
    <w:rsid w:val="00BC3A57"/>
    <w:rsid w:val="00BD0D81"/>
    <w:rsid w:val="00BD353B"/>
    <w:rsid w:val="00BD3A9F"/>
    <w:rsid w:val="00BD3B14"/>
    <w:rsid w:val="00BD7E36"/>
    <w:rsid w:val="00BF54A7"/>
    <w:rsid w:val="00C025F4"/>
    <w:rsid w:val="00C03CB1"/>
    <w:rsid w:val="00C03F68"/>
    <w:rsid w:val="00C03F8B"/>
    <w:rsid w:val="00C05950"/>
    <w:rsid w:val="00C06C47"/>
    <w:rsid w:val="00C076BB"/>
    <w:rsid w:val="00C10E4B"/>
    <w:rsid w:val="00C130C4"/>
    <w:rsid w:val="00C1387D"/>
    <w:rsid w:val="00C15E49"/>
    <w:rsid w:val="00C208EE"/>
    <w:rsid w:val="00C22DCE"/>
    <w:rsid w:val="00C23F09"/>
    <w:rsid w:val="00C36F42"/>
    <w:rsid w:val="00C40E2B"/>
    <w:rsid w:val="00C4213C"/>
    <w:rsid w:val="00C45A1C"/>
    <w:rsid w:val="00C47B80"/>
    <w:rsid w:val="00C52374"/>
    <w:rsid w:val="00C5498C"/>
    <w:rsid w:val="00C57EBA"/>
    <w:rsid w:val="00C602E1"/>
    <w:rsid w:val="00C6360F"/>
    <w:rsid w:val="00C643EB"/>
    <w:rsid w:val="00C76912"/>
    <w:rsid w:val="00C82AC8"/>
    <w:rsid w:val="00C83D28"/>
    <w:rsid w:val="00C91486"/>
    <w:rsid w:val="00C91F9D"/>
    <w:rsid w:val="00C91FAF"/>
    <w:rsid w:val="00C943E4"/>
    <w:rsid w:val="00C947FC"/>
    <w:rsid w:val="00CA1943"/>
    <w:rsid w:val="00CA5CB6"/>
    <w:rsid w:val="00CA7E4D"/>
    <w:rsid w:val="00CB47F1"/>
    <w:rsid w:val="00CB588E"/>
    <w:rsid w:val="00CC13B3"/>
    <w:rsid w:val="00CC3B63"/>
    <w:rsid w:val="00CC4322"/>
    <w:rsid w:val="00CD1CB8"/>
    <w:rsid w:val="00CD5CE3"/>
    <w:rsid w:val="00CD66A7"/>
    <w:rsid w:val="00CD789D"/>
    <w:rsid w:val="00CE13CA"/>
    <w:rsid w:val="00CE531F"/>
    <w:rsid w:val="00CE55E9"/>
    <w:rsid w:val="00CE6B1B"/>
    <w:rsid w:val="00D01529"/>
    <w:rsid w:val="00D0222B"/>
    <w:rsid w:val="00D024D8"/>
    <w:rsid w:val="00D02BF9"/>
    <w:rsid w:val="00D04169"/>
    <w:rsid w:val="00D05DFB"/>
    <w:rsid w:val="00D069C4"/>
    <w:rsid w:val="00D12724"/>
    <w:rsid w:val="00D16D13"/>
    <w:rsid w:val="00D21D8D"/>
    <w:rsid w:val="00D225BB"/>
    <w:rsid w:val="00D251A2"/>
    <w:rsid w:val="00D31AE9"/>
    <w:rsid w:val="00D35A6F"/>
    <w:rsid w:val="00D36955"/>
    <w:rsid w:val="00D4243C"/>
    <w:rsid w:val="00D428E7"/>
    <w:rsid w:val="00D43221"/>
    <w:rsid w:val="00D4353E"/>
    <w:rsid w:val="00D454ED"/>
    <w:rsid w:val="00D54487"/>
    <w:rsid w:val="00D572C0"/>
    <w:rsid w:val="00D57BC1"/>
    <w:rsid w:val="00D622EE"/>
    <w:rsid w:val="00D706CD"/>
    <w:rsid w:val="00D76DFE"/>
    <w:rsid w:val="00D77A4D"/>
    <w:rsid w:val="00D81E1F"/>
    <w:rsid w:val="00D842B9"/>
    <w:rsid w:val="00D90DDC"/>
    <w:rsid w:val="00D94791"/>
    <w:rsid w:val="00D94FB3"/>
    <w:rsid w:val="00D95107"/>
    <w:rsid w:val="00D95C41"/>
    <w:rsid w:val="00D95EA1"/>
    <w:rsid w:val="00D96494"/>
    <w:rsid w:val="00D9794C"/>
    <w:rsid w:val="00DB04FE"/>
    <w:rsid w:val="00DB1F15"/>
    <w:rsid w:val="00DB4489"/>
    <w:rsid w:val="00DB5A95"/>
    <w:rsid w:val="00DC324C"/>
    <w:rsid w:val="00DC44EB"/>
    <w:rsid w:val="00DD303C"/>
    <w:rsid w:val="00DD4BC6"/>
    <w:rsid w:val="00DD60AE"/>
    <w:rsid w:val="00DE085D"/>
    <w:rsid w:val="00DE719C"/>
    <w:rsid w:val="00DF03FA"/>
    <w:rsid w:val="00DF2692"/>
    <w:rsid w:val="00DF2FFE"/>
    <w:rsid w:val="00DF6453"/>
    <w:rsid w:val="00DF7501"/>
    <w:rsid w:val="00DF769D"/>
    <w:rsid w:val="00E069EF"/>
    <w:rsid w:val="00E06B95"/>
    <w:rsid w:val="00E1175D"/>
    <w:rsid w:val="00E13948"/>
    <w:rsid w:val="00E14399"/>
    <w:rsid w:val="00E144F4"/>
    <w:rsid w:val="00E15C36"/>
    <w:rsid w:val="00E1736E"/>
    <w:rsid w:val="00E251DF"/>
    <w:rsid w:val="00E32003"/>
    <w:rsid w:val="00E328D8"/>
    <w:rsid w:val="00E3382B"/>
    <w:rsid w:val="00E40676"/>
    <w:rsid w:val="00E42989"/>
    <w:rsid w:val="00E44D87"/>
    <w:rsid w:val="00E476EA"/>
    <w:rsid w:val="00E50560"/>
    <w:rsid w:val="00E547CF"/>
    <w:rsid w:val="00E64CA1"/>
    <w:rsid w:val="00E71078"/>
    <w:rsid w:val="00E82B0F"/>
    <w:rsid w:val="00E82D99"/>
    <w:rsid w:val="00E83546"/>
    <w:rsid w:val="00E85664"/>
    <w:rsid w:val="00E9167D"/>
    <w:rsid w:val="00E94593"/>
    <w:rsid w:val="00EA0CAE"/>
    <w:rsid w:val="00EB1392"/>
    <w:rsid w:val="00EC064C"/>
    <w:rsid w:val="00EC4AF2"/>
    <w:rsid w:val="00EC5A2C"/>
    <w:rsid w:val="00ED5D5A"/>
    <w:rsid w:val="00ED73E5"/>
    <w:rsid w:val="00EE0C5B"/>
    <w:rsid w:val="00EE29CE"/>
    <w:rsid w:val="00EE3806"/>
    <w:rsid w:val="00EE4026"/>
    <w:rsid w:val="00EE682C"/>
    <w:rsid w:val="00EF3A0D"/>
    <w:rsid w:val="00EF41B2"/>
    <w:rsid w:val="00EF4C8D"/>
    <w:rsid w:val="00EF6BEC"/>
    <w:rsid w:val="00F058C5"/>
    <w:rsid w:val="00F05F46"/>
    <w:rsid w:val="00F07444"/>
    <w:rsid w:val="00F07F15"/>
    <w:rsid w:val="00F100D9"/>
    <w:rsid w:val="00F1034F"/>
    <w:rsid w:val="00F11EAB"/>
    <w:rsid w:val="00F1504D"/>
    <w:rsid w:val="00F150C2"/>
    <w:rsid w:val="00F20D49"/>
    <w:rsid w:val="00F212EE"/>
    <w:rsid w:val="00F21A59"/>
    <w:rsid w:val="00F22AAE"/>
    <w:rsid w:val="00F22D01"/>
    <w:rsid w:val="00F261A5"/>
    <w:rsid w:val="00F26433"/>
    <w:rsid w:val="00F26FF2"/>
    <w:rsid w:val="00F42AF3"/>
    <w:rsid w:val="00F44CB0"/>
    <w:rsid w:val="00F52A69"/>
    <w:rsid w:val="00F55927"/>
    <w:rsid w:val="00F60149"/>
    <w:rsid w:val="00F606C2"/>
    <w:rsid w:val="00F60CA2"/>
    <w:rsid w:val="00F61417"/>
    <w:rsid w:val="00F67510"/>
    <w:rsid w:val="00F702B2"/>
    <w:rsid w:val="00F839A9"/>
    <w:rsid w:val="00F84B85"/>
    <w:rsid w:val="00F94F12"/>
    <w:rsid w:val="00FA08CF"/>
    <w:rsid w:val="00FA145C"/>
    <w:rsid w:val="00FA229E"/>
    <w:rsid w:val="00FA2E85"/>
    <w:rsid w:val="00FB5621"/>
    <w:rsid w:val="00FB5755"/>
    <w:rsid w:val="00FB63CC"/>
    <w:rsid w:val="00FC21B6"/>
    <w:rsid w:val="00FC27AF"/>
    <w:rsid w:val="00FC3646"/>
    <w:rsid w:val="00FC42D1"/>
    <w:rsid w:val="00FC4B4D"/>
    <w:rsid w:val="00FD5C5C"/>
    <w:rsid w:val="00FE3FB6"/>
    <w:rsid w:val="00FF0F69"/>
    <w:rsid w:val="00FF2892"/>
    <w:rsid w:val="00FF49BF"/>
    <w:rsid w:val="00FF74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85DD7"/>
  <w15:chartTrackingRefBased/>
  <w15:docId w15:val="{28A92795-552D-41AE-8CBB-2DF48381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lang w:val="en-GB" w:eastAsia="en-US" w:bidi="ar-SA"/>
      </w:rPr>
    </w:rPrDefault>
    <w:pPrDefault>
      <w:pPr>
        <w:spacing w:after="240" w:line="240" w:lineRule="atLeast"/>
      </w:pPr>
    </w:pPrDefault>
  </w:docDefaults>
  <w:latentStyles w:defLockedState="0" w:defUIPriority="99" w:defSemiHidden="0" w:defUnhideWhenUsed="0" w:defQFormat="0" w:count="376">
    <w:lsdException w:name="Normal" w:uiPriority="34"/>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iPriority="14" w:unhideWhenUsed="1"/>
    <w:lsdException w:name="List Bullet" w:semiHidden="1" w:uiPriority="13" w:unhideWhenUsed="1" w:qFormat="1"/>
    <w:lsdException w:name="List Number" w:semiHidden="1" w:unhideWhenUsed="1" w:qFormat="1"/>
    <w:lsdException w:name="List 2" w:semiHidden="1" w:uiPriority="14" w:unhideWhenUsed="1"/>
    <w:lsdException w:name="List 3" w:semiHidden="1" w:uiPriority="14" w:unhideWhenUsed="1"/>
    <w:lsdException w:name="List 4" w:semiHidden="1" w:uiPriority="14" w:unhideWhenUsed="1"/>
    <w:lsdException w:name="List 5" w:semiHidden="1" w:uiPriority="14" w:unhideWhenUsed="1"/>
    <w:lsdException w:name="List Bullet 2" w:semiHidden="1" w:uiPriority="13" w:unhideWhenUsed="1"/>
    <w:lsdException w:name="List Bullet 3" w:semiHidden="1" w:uiPriority="13" w:unhideWhenUsed="1"/>
    <w:lsdException w:name="List Bullet 4" w:semiHidden="1" w:uiPriority="13" w:unhideWhenUsed="1"/>
    <w:lsdException w:name="List Bullet 5" w:semiHidden="1" w:uiPriority="13" w:unhideWhenUsed="1"/>
    <w:lsdException w:name="List Number 2" w:uiPriority="14"/>
    <w:lsdException w:name="List Number 3" w:uiPriority="14"/>
    <w:lsdException w:name="List Number 4" w:semiHidden="1" w:uiPriority="14" w:unhideWhenUsed="1"/>
    <w:lsdException w:name="List Number 5" w:semiHidden="1" w:uiPriority="1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11"/>
    <w:lsdException w:name="Salutation" w:uiPriority="3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uiPriority w:val="34"/>
    <w:rsid w:val="00DB1F15"/>
  </w:style>
  <w:style w:type="paragraph" w:styleId="Heading1">
    <w:name w:val="heading 1"/>
    <w:basedOn w:val="BodyText"/>
    <w:next w:val="BodyText"/>
    <w:link w:val="Heading1Char"/>
    <w:uiPriority w:val="9"/>
    <w:qFormat/>
    <w:rsid w:val="0012353B"/>
    <w:pPr>
      <w:keepNext/>
      <w:keepLines/>
      <w:numPr>
        <w:numId w:val="46"/>
      </w:numPr>
      <w:spacing w:after="40" w:line="240" w:lineRule="auto"/>
      <w:outlineLvl w:val="0"/>
    </w:pPr>
    <w:rPr>
      <w:rFonts w:eastAsiaTheme="majorEastAsia" w:cstheme="majorBidi"/>
      <w:b/>
      <w:bCs/>
      <w:i/>
      <w:sz w:val="24"/>
      <w:szCs w:val="28"/>
    </w:rPr>
  </w:style>
  <w:style w:type="paragraph" w:styleId="Heading2">
    <w:name w:val="heading 2"/>
    <w:basedOn w:val="BodyText"/>
    <w:next w:val="BodyText"/>
    <w:link w:val="Heading2Char"/>
    <w:uiPriority w:val="9"/>
    <w:qFormat/>
    <w:rsid w:val="0012353B"/>
    <w:pPr>
      <w:keepNext/>
      <w:keepLines/>
      <w:numPr>
        <w:ilvl w:val="1"/>
        <w:numId w:val="46"/>
      </w:numPr>
      <w:spacing w:after="40" w:line="240" w:lineRule="auto"/>
      <w:outlineLvl w:val="1"/>
    </w:pPr>
    <w:rPr>
      <w:rFonts w:eastAsiaTheme="majorEastAsia" w:cstheme="majorBidi"/>
      <w:b/>
      <w:bCs/>
      <w:i/>
      <w:sz w:val="22"/>
      <w:szCs w:val="26"/>
    </w:rPr>
  </w:style>
  <w:style w:type="paragraph" w:styleId="Heading3">
    <w:name w:val="heading 3"/>
    <w:basedOn w:val="BodyText"/>
    <w:next w:val="BodyText"/>
    <w:link w:val="Heading3Char"/>
    <w:uiPriority w:val="9"/>
    <w:qFormat/>
    <w:rsid w:val="0012353B"/>
    <w:pPr>
      <w:keepNext/>
      <w:keepLines/>
      <w:numPr>
        <w:ilvl w:val="2"/>
        <w:numId w:val="46"/>
      </w:numPr>
      <w:spacing w:after="40" w:line="240" w:lineRule="auto"/>
      <w:outlineLvl w:val="2"/>
    </w:pPr>
    <w:rPr>
      <w:rFonts w:eastAsiaTheme="majorEastAsia" w:cstheme="majorBidi"/>
      <w:bCs/>
      <w:i/>
      <w:sz w:val="22"/>
    </w:rPr>
  </w:style>
  <w:style w:type="paragraph" w:styleId="Heading4">
    <w:name w:val="heading 4"/>
    <w:basedOn w:val="BodyText"/>
    <w:next w:val="BodyText"/>
    <w:link w:val="Heading4Char"/>
    <w:uiPriority w:val="9"/>
    <w:unhideWhenUsed/>
    <w:qFormat/>
    <w:rsid w:val="00BB789B"/>
    <w:pPr>
      <w:keepNext/>
      <w:keepLines/>
      <w:numPr>
        <w:ilvl w:val="3"/>
        <w:numId w:val="46"/>
      </w:numPr>
      <w:spacing w:after="40" w:line="240" w:lineRule="auto"/>
      <w:outlineLvl w:val="3"/>
    </w:pPr>
    <w:rPr>
      <w:rFonts w:eastAsiaTheme="majorEastAsia" w:cstheme="majorBidi"/>
      <w:bCs/>
      <w:i/>
      <w:iCs/>
    </w:rPr>
  </w:style>
  <w:style w:type="paragraph" w:styleId="Heading5">
    <w:name w:val="heading 5"/>
    <w:basedOn w:val="BodyText"/>
    <w:next w:val="BodyText"/>
    <w:link w:val="Heading5Char"/>
    <w:uiPriority w:val="9"/>
    <w:unhideWhenUsed/>
    <w:qFormat/>
    <w:rsid w:val="00BB789B"/>
    <w:pPr>
      <w:keepNext/>
      <w:keepLines/>
      <w:numPr>
        <w:ilvl w:val="4"/>
        <w:numId w:val="46"/>
      </w:numPr>
      <w:spacing w:after="40" w:line="240" w:lineRule="auto"/>
      <w:outlineLvl w:val="4"/>
    </w:pPr>
    <w:rPr>
      <w:rFonts w:eastAsiaTheme="majorEastAsia" w:cstheme="majorBidi"/>
    </w:rPr>
  </w:style>
  <w:style w:type="paragraph" w:styleId="Heading6">
    <w:name w:val="heading 6"/>
    <w:basedOn w:val="BodyText"/>
    <w:next w:val="BodyText"/>
    <w:link w:val="Heading6Char"/>
    <w:uiPriority w:val="9"/>
    <w:unhideWhenUsed/>
    <w:rsid w:val="00BB789B"/>
    <w:pPr>
      <w:keepNext/>
      <w:keepLines/>
      <w:numPr>
        <w:ilvl w:val="5"/>
        <w:numId w:val="46"/>
      </w:numPr>
      <w:spacing w:after="40" w:line="240" w:lineRule="auto"/>
      <w:outlineLvl w:val="5"/>
    </w:pPr>
    <w:rPr>
      <w:rFonts w:eastAsiaTheme="majorEastAsia" w:cstheme="majorBidi"/>
      <w:iCs/>
    </w:rPr>
  </w:style>
  <w:style w:type="paragraph" w:styleId="Heading7">
    <w:name w:val="heading 7"/>
    <w:basedOn w:val="BodyText"/>
    <w:next w:val="BodyText"/>
    <w:link w:val="Heading7Char"/>
    <w:uiPriority w:val="9"/>
    <w:unhideWhenUsed/>
    <w:rsid w:val="00BB789B"/>
    <w:pPr>
      <w:keepNext/>
      <w:keepLines/>
      <w:numPr>
        <w:ilvl w:val="6"/>
        <w:numId w:val="46"/>
      </w:numPr>
      <w:spacing w:after="40" w:line="240" w:lineRule="auto"/>
      <w:outlineLvl w:val="6"/>
    </w:pPr>
    <w:rPr>
      <w:rFonts w:eastAsiaTheme="majorEastAsia" w:cstheme="majorBidi"/>
      <w:iCs/>
    </w:rPr>
  </w:style>
  <w:style w:type="paragraph" w:styleId="Heading8">
    <w:name w:val="heading 8"/>
    <w:basedOn w:val="BodyText"/>
    <w:next w:val="BodyText"/>
    <w:link w:val="Heading8Char"/>
    <w:uiPriority w:val="9"/>
    <w:unhideWhenUsed/>
    <w:rsid w:val="00BB789B"/>
    <w:pPr>
      <w:keepNext/>
      <w:keepLines/>
      <w:numPr>
        <w:ilvl w:val="7"/>
        <w:numId w:val="46"/>
      </w:numPr>
      <w:spacing w:after="40" w:line="240" w:lineRule="auto"/>
      <w:outlineLvl w:val="7"/>
    </w:pPr>
    <w:rPr>
      <w:rFonts w:eastAsiaTheme="majorEastAsia" w:cstheme="majorBidi"/>
    </w:rPr>
  </w:style>
  <w:style w:type="paragraph" w:styleId="Heading9">
    <w:name w:val="heading 9"/>
    <w:basedOn w:val="BodyText"/>
    <w:next w:val="BodyText"/>
    <w:link w:val="Heading9Char"/>
    <w:uiPriority w:val="9"/>
    <w:unhideWhenUsed/>
    <w:rsid w:val="00BB789B"/>
    <w:pPr>
      <w:keepNext/>
      <w:keepLines/>
      <w:numPr>
        <w:ilvl w:val="8"/>
        <w:numId w:val="46"/>
      </w:numPr>
      <w:spacing w:after="40" w:line="240" w:lineRule="auto"/>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BB789B"/>
  </w:style>
  <w:style w:type="character" w:customStyle="1" w:styleId="BodyTextChar">
    <w:name w:val="Body Text Char"/>
    <w:basedOn w:val="DefaultParagraphFont"/>
    <w:link w:val="BodyText"/>
    <w:rsid w:val="00BB789B"/>
  </w:style>
  <w:style w:type="character" w:customStyle="1" w:styleId="Heading1Char">
    <w:name w:val="Heading 1 Char"/>
    <w:basedOn w:val="DefaultParagraphFont"/>
    <w:link w:val="Heading1"/>
    <w:uiPriority w:val="9"/>
    <w:rsid w:val="0012353B"/>
    <w:rPr>
      <w:rFonts w:eastAsiaTheme="majorEastAsia" w:cstheme="majorBidi"/>
      <w:b/>
      <w:bCs/>
      <w:i/>
      <w:sz w:val="24"/>
      <w:szCs w:val="28"/>
    </w:rPr>
  </w:style>
  <w:style w:type="paragraph" w:styleId="TOCHeading">
    <w:name w:val="TOC Heading"/>
    <w:basedOn w:val="BodyText"/>
    <w:next w:val="BodyText"/>
    <w:uiPriority w:val="39"/>
    <w:unhideWhenUsed/>
    <w:qFormat/>
    <w:rsid w:val="0012353B"/>
    <w:pPr>
      <w:keepNext/>
      <w:spacing w:before="480" w:after="40" w:line="240" w:lineRule="auto"/>
    </w:pPr>
    <w:rPr>
      <w:b/>
      <w:i/>
      <w:sz w:val="28"/>
    </w:rPr>
  </w:style>
  <w:style w:type="character" w:customStyle="1" w:styleId="Heading2Char">
    <w:name w:val="Heading 2 Char"/>
    <w:basedOn w:val="DefaultParagraphFont"/>
    <w:link w:val="Heading2"/>
    <w:uiPriority w:val="9"/>
    <w:rsid w:val="0012353B"/>
    <w:rPr>
      <w:rFonts w:eastAsiaTheme="majorEastAsia" w:cstheme="majorBidi"/>
      <w:b/>
      <w:bCs/>
      <w:i/>
      <w:sz w:val="22"/>
      <w:szCs w:val="26"/>
    </w:rPr>
  </w:style>
  <w:style w:type="character" w:customStyle="1" w:styleId="Heading3Char">
    <w:name w:val="Heading 3 Char"/>
    <w:basedOn w:val="DefaultParagraphFont"/>
    <w:link w:val="Heading3"/>
    <w:uiPriority w:val="9"/>
    <w:rsid w:val="0012353B"/>
    <w:rPr>
      <w:rFonts w:eastAsiaTheme="majorEastAsia" w:cstheme="majorBidi"/>
      <w:bCs/>
      <w:i/>
      <w:sz w:val="22"/>
    </w:rPr>
  </w:style>
  <w:style w:type="character" w:customStyle="1" w:styleId="Heading4Char">
    <w:name w:val="Heading 4 Char"/>
    <w:basedOn w:val="DefaultParagraphFont"/>
    <w:link w:val="Heading4"/>
    <w:uiPriority w:val="9"/>
    <w:rsid w:val="00BB789B"/>
    <w:rPr>
      <w:rFonts w:eastAsiaTheme="majorEastAsia" w:cstheme="majorBidi"/>
      <w:bCs/>
      <w:i/>
      <w:iCs/>
    </w:rPr>
  </w:style>
  <w:style w:type="character" w:customStyle="1" w:styleId="Heading5Char">
    <w:name w:val="Heading 5 Char"/>
    <w:basedOn w:val="DefaultParagraphFont"/>
    <w:link w:val="Heading5"/>
    <w:uiPriority w:val="9"/>
    <w:rsid w:val="00BB789B"/>
    <w:rPr>
      <w:rFonts w:eastAsiaTheme="majorEastAsia" w:cstheme="majorBidi"/>
    </w:rPr>
  </w:style>
  <w:style w:type="character" w:customStyle="1" w:styleId="Heading6Char">
    <w:name w:val="Heading 6 Char"/>
    <w:basedOn w:val="DefaultParagraphFont"/>
    <w:link w:val="Heading6"/>
    <w:uiPriority w:val="9"/>
    <w:rsid w:val="00BB789B"/>
    <w:rPr>
      <w:rFonts w:eastAsiaTheme="majorEastAsia" w:cstheme="majorBidi"/>
      <w:iCs/>
    </w:rPr>
  </w:style>
  <w:style w:type="character" w:customStyle="1" w:styleId="Heading7Char">
    <w:name w:val="Heading 7 Char"/>
    <w:basedOn w:val="DefaultParagraphFont"/>
    <w:link w:val="Heading7"/>
    <w:uiPriority w:val="9"/>
    <w:rsid w:val="00BB789B"/>
    <w:rPr>
      <w:rFonts w:eastAsiaTheme="majorEastAsia" w:cstheme="majorBidi"/>
      <w:iCs/>
    </w:rPr>
  </w:style>
  <w:style w:type="character" w:customStyle="1" w:styleId="Heading8Char">
    <w:name w:val="Heading 8 Char"/>
    <w:basedOn w:val="DefaultParagraphFont"/>
    <w:link w:val="Heading8"/>
    <w:uiPriority w:val="9"/>
    <w:rsid w:val="00BB789B"/>
    <w:rPr>
      <w:rFonts w:eastAsiaTheme="majorEastAsia" w:cstheme="majorBidi"/>
    </w:rPr>
  </w:style>
  <w:style w:type="character" w:customStyle="1" w:styleId="Heading9Char">
    <w:name w:val="Heading 9 Char"/>
    <w:basedOn w:val="DefaultParagraphFont"/>
    <w:link w:val="Heading9"/>
    <w:uiPriority w:val="9"/>
    <w:rsid w:val="00BB789B"/>
    <w:rPr>
      <w:rFonts w:eastAsiaTheme="majorEastAsia" w:cstheme="majorBidi"/>
      <w:iCs/>
    </w:rPr>
  </w:style>
  <w:style w:type="paragraph" w:styleId="Title">
    <w:name w:val="Title"/>
    <w:basedOn w:val="BodyText"/>
    <w:next w:val="BodyText"/>
    <w:link w:val="TitleChar"/>
    <w:uiPriority w:val="10"/>
    <w:qFormat/>
    <w:rsid w:val="00BB789B"/>
    <w:pPr>
      <w:keepNext/>
      <w:spacing w:after="0" w:line="240" w:lineRule="auto"/>
    </w:pPr>
    <w:rPr>
      <w:rFonts w:eastAsiaTheme="majorEastAsia" w:cstheme="majorBidi"/>
      <w:b/>
      <w:i/>
      <w:spacing w:val="5"/>
      <w:kern w:val="28"/>
      <w:sz w:val="56"/>
      <w:szCs w:val="52"/>
    </w:rPr>
  </w:style>
  <w:style w:type="character" w:customStyle="1" w:styleId="TitleChar">
    <w:name w:val="Title Char"/>
    <w:basedOn w:val="DefaultParagraphFont"/>
    <w:link w:val="Title"/>
    <w:uiPriority w:val="10"/>
    <w:rsid w:val="00BB789B"/>
    <w:rPr>
      <w:rFonts w:eastAsiaTheme="majorEastAsia" w:cstheme="majorBidi"/>
      <w:b/>
      <w:i/>
      <w:spacing w:val="5"/>
      <w:kern w:val="28"/>
      <w:sz w:val="56"/>
      <w:szCs w:val="52"/>
    </w:rPr>
  </w:style>
  <w:style w:type="paragraph" w:styleId="Subtitle">
    <w:name w:val="Subtitle"/>
    <w:basedOn w:val="Normal"/>
    <w:next w:val="BodyText"/>
    <w:link w:val="SubtitleChar"/>
    <w:hidden/>
    <w:uiPriority w:val="11"/>
    <w:rsid w:val="000734EF"/>
    <w:pPr>
      <w:numPr>
        <w:ilvl w:val="1"/>
      </w:numPr>
      <w:spacing w:after="1200" w:line="240" w:lineRule="auto"/>
    </w:pPr>
    <w:rPr>
      <w:rFonts w:eastAsiaTheme="majorEastAsia" w:cstheme="majorBidi"/>
      <w:iCs/>
      <w:sz w:val="40"/>
      <w:szCs w:val="24"/>
    </w:rPr>
  </w:style>
  <w:style w:type="character" w:customStyle="1" w:styleId="SubtitleChar">
    <w:name w:val="Subtitle Char"/>
    <w:basedOn w:val="DefaultParagraphFont"/>
    <w:link w:val="Subtitle"/>
    <w:uiPriority w:val="11"/>
    <w:rsid w:val="000734EF"/>
    <w:rPr>
      <w:rFonts w:eastAsiaTheme="majorEastAsia" w:cstheme="majorBidi"/>
      <w:iCs/>
      <w:sz w:val="40"/>
      <w:szCs w:val="24"/>
    </w:rPr>
  </w:style>
  <w:style w:type="paragraph" w:styleId="Caption">
    <w:name w:val="caption"/>
    <w:basedOn w:val="Normal"/>
    <w:next w:val="Normal"/>
    <w:uiPriority w:val="35"/>
    <w:unhideWhenUsed/>
    <w:qFormat/>
    <w:rsid w:val="00BB789B"/>
    <w:pPr>
      <w:spacing w:line="240" w:lineRule="auto"/>
    </w:pPr>
    <w:rPr>
      <w:b/>
      <w:bCs/>
      <w:color w:val="DC6900" w:themeColor="accent1"/>
      <w:sz w:val="18"/>
      <w:szCs w:val="18"/>
    </w:rPr>
  </w:style>
  <w:style w:type="paragraph" w:styleId="BlockText">
    <w:name w:val="Block Text"/>
    <w:basedOn w:val="Normal"/>
    <w:next w:val="BodyText"/>
    <w:uiPriority w:val="99"/>
    <w:unhideWhenUsed/>
    <w:rsid w:val="00FE3FB6"/>
    <w:pPr>
      <w:spacing w:line="240" w:lineRule="auto"/>
    </w:pPr>
    <w:rPr>
      <w:rFonts w:ascii="Georgie" w:hAnsi="Georgie"/>
      <w:b/>
      <w:i/>
      <w:color w:val="DC6900" w:themeColor="text2"/>
      <w:sz w:val="48"/>
      <w:szCs w:val="48"/>
    </w:rPr>
  </w:style>
  <w:style w:type="character" w:styleId="IntenseEmphasis">
    <w:name w:val="Intense Emphasis"/>
    <w:basedOn w:val="DefaultParagraphFont"/>
    <w:hidden/>
    <w:uiPriority w:val="21"/>
    <w:rsid w:val="00313243"/>
    <w:rPr>
      <w:b/>
      <w:bCs/>
      <w:i/>
      <w:iCs/>
      <w:color w:val="DC6900" w:themeColor="accent1"/>
    </w:rPr>
  </w:style>
  <w:style w:type="paragraph" w:styleId="IntenseQuote">
    <w:name w:val="Intense Quote"/>
    <w:basedOn w:val="Normal"/>
    <w:next w:val="Normal"/>
    <w:link w:val="IntenseQuoteChar"/>
    <w:hidden/>
    <w:uiPriority w:val="30"/>
    <w:unhideWhenUsed/>
    <w:rsid w:val="00604825"/>
    <w:pPr>
      <w:pBdr>
        <w:bottom w:val="single" w:sz="4" w:space="4" w:color="auto"/>
      </w:pBdr>
      <w:spacing w:before="200" w:after="280"/>
      <w:ind w:left="936" w:right="936"/>
    </w:pPr>
    <w:rPr>
      <w:b/>
      <w:bCs/>
      <w:i/>
      <w:iCs/>
      <w:color w:val="DC6900" w:themeColor="accent1"/>
      <w:sz w:val="22"/>
      <w:szCs w:val="22"/>
    </w:rPr>
  </w:style>
  <w:style w:type="character" w:customStyle="1" w:styleId="IntenseQuoteChar">
    <w:name w:val="Intense Quote Char"/>
    <w:basedOn w:val="DefaultParagraphFont"/>
    <w:link w:val="IntenseQuote"/>
    <w:uiPriority w:val="30"/>
    <w:rsid w:val="00604825"/>
    <w:rPr>
      <w:b/>
      <w:bCs/>
      <w:i/>
      <w:iCs/>
      <w:color w:val="DC6900" w:themeColor="accent1"/>
      <w:sz w:val="22"/>
      <w:szCs w:val="22"/>
    </w:rPr>
  </w:style>
  <w:style w:type="character" w:styleId="IntenseReference">
    <w:name w:val="Intense Reference"/>
    <w:basedOn w:val="DefaultParagraphFont"/>
    <w:hidden/>
    <w:uiPriority w:val="32"/>
    <w:semiHidden/>
    <w:unhideWhenUsed/>
    <w:rsid w:val="00313243"/>
    <w:rPr>
      <w:b/>
      <w:bCs/>
      <w:i w:val="0"/>
      <w:smallCaps/>
      <w:color w:val="FFB600" w:themeColor="accent2"/>
      <w:spacing w:val="5"/>
      <w:u w:val="none"/>
    </w:rPr>
  </w:style>
  <w:style w:type="character" w:styleId="SubtleEmphasis">
    <w:name w:val="Subtle Emphasis"/>
    <w:basedOn w:val="DefaultParagraphFont"/>
    <w:hidden/>
    <w:uiPriority w:val="19"/>
    <w:semiHidden/>
    <w:unhideWhenUsed/>
    <w:rsid w:val="00756FEA"/>
    <w:rPr>
      <w:b w:val="0"/>
      <w:i/>
      <w:iCs/>
      <w:color w:val="auto"/>
      <w:u w:val="none"/>
    </w:rPr>
  </w:style>
  <w:style w:type="character" w:styleId="SubtleReference">
    <w:name w:val="Subtle Reference"/>
    <w:basedOn w:val="DefaultParagraphFont"/>
    <w:uiPriority w:val="31"/>
    <w:semiHidden/>
    <w:unhideWhenUsed/>
    <w:qFormat/>
    <w:rsid w:val="00313243"/>
    <w:rPr>
      <w:b w:val="0"/>
      <w:i w:val="0"/>
      <w:smallCaps/>
      <w:color w:val="FFB600" w:themeColor="accent2"/>
      <w:u w:val="single"/>
    </w:rPr>
  </w:style>
  <w:style w:type="paragraph" w:styleId="ListBullet">
    <w:name w:val="List Bullet"/>
    <w:basedOn w:val="Normal"/>
    <w:uiPriority w:val="13"/>
    <w:qFormat/>
    <w:rsid w:val="00BB789B"/>
    <w:pPr>
      <w:numPr>
        <w:numId w:val="41"/>
      </w:numPr>
      <w:contextualSpacing/>
    </w:pPr>
  </w:style>
  <w:style w:type="paragraph" w:styleId="ListBullet2">
    <w:name w:val="List Bullet 2"/>
    <w:basedOn w:val="Normal"/>
    <w:uiPriority w:val="13"/>
    <w:rsid w:val="00BB789B"/>
    <w:pPr>
      <w:numPr>
        <w:ilvl w:val="1"/>
        <w:numId w:val="41"/>
      </w:numPr>
      <w:contextualSpacing/>
    </w:pPr>
  </w:style>
  <w:style w:type="paragraph" w:styleId="ListBullet3">
    <w:name w:val="List Bullet 3"/>
    <w:basedOn w:val="Normal"/>
    <w:uiPriority w:val="13"/>
    <w:rsid w:val="00BB789B"/>
    <w:pPr>
      <w:numPr>
        <w:ilvl w:val="2"/>
        <w:numId w:val="41"/>
      </w:numPr>
      <w:contextualSpacing/>
    </w:pPr>
  </w:style>
  <w:style w:type="table" w:styleId="TableGrid">
    <w:name w:val="Table Grid"/>
    <w:basedOn w:val="TableNormal"/>
    <w:uiPriority w:val="59"/>
    <w:rsid w:val="00B635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hidden/>
    <w:uiPriority w:val="22"/>
    <w:rsid w:val="00CD5CE3"/>
    <w:rPr>
      <w:rFonts w:ascii="Georgia" w:hAnsi="Georgia"/>
      <w:b/>
      <w:bCs/>
      <w:sz w:val="20"/>
    </w:rPr>
  </w:style>
  <w:style w:type="paragraph" w:styleId="ListNumber">
    <w:name w:val="List Number"/>
    <w:basedOn w:val="Normal"/>
    <w:uiPriority w:val="14"/>
    <w:qFormat/>
    <w:rsid w:val="00BB789B"/>
    <w:pPr>
      <w:numPr>
        <w:numId w:val="43"/>
      </w:numPr>
      <w:contextualSpacing/>
    </w:pPr>
  </w:style>
  <w:style w:type="paragraph" w:customStyle="1" w:styleId="BodySingle">
    <w:name w:val="Body Single"/>
    <w:basedOn w:val="BodyText"/>
    <w:link w:val="BodySingleChar"/>
    <w:uiPriority w:val="1"/>
    <w:qFormat/>
    <w:rsid w:val="00BB789B"/>
    <w:pPr>
      <w:spacing w:after="0"/>
    </w:pPr>
  </w:style>
  <w:style w:type="character" w:customStyle="1" w:styleId="BodySingleChar">
    <w:name w:val="Body Single Char"/>
    <w:basedOn w:val="BodyTextChar"/>
    <w:link w:val="BodySingle"/>
    <w:uiPriority w:val="1"/>
    <w:rsid w:val="00BB789B"/>
  </w:style>
  <w:style w:type="paragraph" w:styleId="ListParagraph">
    <w:name w:val="List Paragraph"/>
    <w:basedOn w:val="Normal"/>
    <w:hidden/>
    <w:uiPriority w:val="34"/>
    <w:unhideWhenUsed/>
    <w:rsid w:val="0029269A"/>
    <w:pPr>
      <w:ind w:left="720"/>
      <w:contextualSpacing/>
    </w:pPr>
  </w:style>
  <w:style w:type="paragraph" w:styleId="Header">
    <w:name w:val="header"/>
    <w:basedOn w:val="Normal"/>
    <w:link w:val="HeaderChar"/>
    <w:hidden/>
    <w:uiPriority w:val="99"/>
    <w:unhideWhenUsed/>
    <w:rsid w:val="007E18F6"/>
    <w:pPr>
      <w:tabs>
        <w:tab w:val="center" w:pos="4536"/>
        <w:tab w:val="right" w:pos="9072"/>
      </w:tabs>
      <w:spacing w:after="0" w:line="240" w:lineRule="auto"/>
    </w:pPr>
    <w:rPr>
      <w:rFonts w:ascii="Arial" w:hAnsi="Arial"/>
      <w:sz w:val="18"/>
    </w:rPr>
  </w:style>
  <w:style w:type="character" w:customStyle="1" w:styleId="HeaderChar">
    <w:name w:val="Header Char"/>
    <w:basedOn w:val="DefaultParagraphFont"/>
    <w:link w:val="Header"/>
    <w:uiPriority w:val="99"/>
    <w:rsid w:val="007E18F6"/>
    <w:rPr>
      <w:rFonts w:ascii="Arial" w:hAnsi="Arial"/>
      <w:sz w:val="18"/>
    </w:rPr>
  </w:style>
  <w:style w:type="paragraph" w:styleId="Footer">
    <w:name w:val="footer"/>
    <w:basedOn w:val="Normal"/>
    <w:link w:val="FooterChar"/>
    <w:hidden/>
    <w:uiPriority w:val="99"/>
    <w:unhideWhenUsed/>
    <w:rsid w:val="007E18F6"/>
    <w:pPr>
      <w:tabs>
        <w:tab w:val="center" w:pos="4536"/>
        <w:tab w:val="right" w:pos="9072"/>
      </w:tabs>
      <w:spacing w:after="0" w:line="240" w:lineRule="auto"/>
    </w:pPr>
    <w:rPr>
      <w:rFonts w:ascii="Arial" w:hAnsi="Arial"/>
      <w:sz w:val="18"/>
    </w:rPr>
  </w:style>
  <w:style w:type="character" w:customStyle="1" w:styleId="FooterChar">
    <w:name w:val="Footer Char"/>
    <w:basedOn w:val="DefaultParagraphFont"/>
    <w:link w:val="Footer"/>
    <w:uiPriority w:val="99"/>
    <w:rsid w:val="007E18F6"/>
    <w:rPr>
      <w:rFonts w:ascii="Arial" w:hAnsi="Arial"/>
      <w:sz w:val="18"/>
    </w:rPr>
  </w:style>
  <w:style w:type="table" w:styleId="LightShading-Accent2">
    <w:name w:val="Light Shading Accent 2"/>
    <w:basedOn w:val="TableNormal"/>
    <w:hidden/>
    <w:uiPriority w:val="60"/>
    <w:rsid w:val="000D7DAE"/>
    <w:pPr>
      <w:spacing w:after="0" w:line="240" w:lineRule="auto"/>
    </w:pPr>
    <w:rPr>
      <w:color w:val="BF8800" w:themeColor="accent2" w:themeShade="BF"/>
    </w:rPr>
    <w:tblPr>
      <w:tblStyleRowBandSize w:val="1"/>
      <w:tblStyleColBandSize w:val="1"/>
      <w:tblBorders>
        <w:top w:val="single" w:sz="8" w:space="0" w:color="FFB600" w:themeColor="accent2"/>
        <w:bottom w:val="single" w:sz="8" w:space="0" w:color="FFB600" w:themeColor="accent2"/>
      </w:tblBorders>
    </w:tblPr>
    <w:tblStylePr w:type="firstRow">
      <w:pPr>
        <w:spacing w:before="0" w:after="0" w:line="240" w:lineRule="auto"/>
      </w:pPr>
      <w:rPr>
        <w:b/>
        <w:bCs/>
      </w:rPr>
      <w:tblPr/>
      <w:tcPr>
        <w:tcBorders>
          <w:top w:val="single" w:sz="8" w:space="0" w:color="FFB600" w:themeColor="accent2"/>
          <w:left w:val="nil"/>
          <w:bottom w:val="single" w:sz="8" w:space="0" w:color="FFB600" w:themeColor="accent2"/>
          <w:right w:val="nil"/>
          <w:insideH w:val="nil"/>
          <w:insideV w:val="nil"/>
        </w:tcBorders>
      </w:tcPr>
    </w:tblStylePr>
    <w:tblStylePr w:type="lastRow">
      <w:pPr>
        <w:spacing w:before="0" w:after="0" w:line="240" w:lineRule="auto"/>
      </w:pPr>
      <w:rPr>
        <w:b/>
        <w:bCs/>
      </w:rPr>
      <w:tblPr/>
      <w:tcPr>
        <w:tcBorders>
          <w:top w:val="single" w:sz="8" w:space="0" w:color="FFB600" w:themeColor="accent2"/>
          <w:left w:val="nil"/>
          <w:bottom w:val="single" w:sz="8" w:space="0" w:color="FFB6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CC0" w:themeFill="accent2" w:themeFillTint="3F"/>
      </w:tcPr>
    </w:tblStylePr>
    <w:tblStylePr w:type="band1Horz">
      <w:tblPr/>
      <w:tcPr>
        <w:tcBorders>
          <w:left w:val="nil"/>
          <w:right w:val="nil"/>
          <w:insideH w:val="nil"/>
          <w:insideV w:val="nil"/>
        </w:tcBorders>
        <w:shd w:val="clear" w:color="auto" w:fill="FFECC0" w:themeFill="accent2" w:themeFillTint="3F"/>
      </w:tcPr>
    </w:tblStylePr>
  </w:style>
  <w:style w:type="table" w:styleId="MediumShading1-Accent4">
    <w:name w:val="Medium Shading 1 Accent 4"/>
    <w:basedOn w:val="TableNormal"/>
    <w:hidden/>
    <w:uiPriority w:val="63"/>
    <w:rsid w:val="000D7DAE"/>
    <w:pPr>
      <w:spacing w:after="0" w:line="240" w:lineRule="auto"/>
    </w:pPr>
    <w:tblPr>
      <w:tblStyleRowBandSize w:val="1"/>
      <w:tblStyleColBandSize w:val="1"/>
      <w:tblBorders>
        <w:top w:val="single" w:sz="8" w:space="0" w:color="E997A5" w:themeColor="accent4" w:themeTint="BF"/>
        <w:left w:val="single" w:sz="8" w:space="0" w:color="E997A5" w:themeColor="accent4" w:themeTint="BF"/>
        <w:bottom w:val="single" w:sz="8" w:space="0" w:color="E997A5" w:themeColor="accent4" w:themeTint="BF"/>
        <w:right w:val="single" w:sz="8" w:space="0" w:color="E997A5" w:themeColor="accent4" w:themeTint="BF"/>
        <w:insideH w:val="single" w:sz="8" w:space="0" w:color="E997A5" w:themeColor="accent4" w:themeTint="BF"/>
      </w:tblBorders>
    </w:tblPr>
    <w:tblStylePr w:type="firstRow">
      <w:pPr>
        <w:spacing w:before="0" w:after="0" w:line="240" w:lineRule="auto"/>
      </w:pPr>
      <w:rPr>
        <w:b/>
        <w:bCs/>
        <w:color w:val="FFFFFF" w:themeColor="background1"/>
      </w:rPr>
      <w:tblPr/>
      <w:tcPr>
        <w:tcBorders>
          <w:top w:val="single" w:sz="8" w:space="0" w:color="E997A5" w:themeColor="accent4" w:themeTint="BF"/>
          <w:left w:val="single" w:sz="8" w:space="0" w:color="E997A5" w:themeColor="accent4" w:themeTint="BF"/>
          <w:bottom w:val="single" w:sz="8" w:space="0" w:color="E997A5" w:themeColor="accent4" w:themeTint="BF"/>
          <w:right w:val="single" w:sz="8" w:space="0" w:color="E997A5" w:themeColor="accent4" w:themeTint="BF"/>
          <w:insideH w:val="nil"/>
          <w:insideV w:val="nil"/>
        </w:tcBorders>
        <w:shd w:val="clear" w:color="auto" w:fill="E27588" w:themeFill="accent4"/>
      </w:tcPr>
    </w:tblStylePr>
    <w:tblStylePr w:type="lastRow">
      <w:pPr>
        <w:spacing w:before="0" w:after="0" w:line="240" w:lineRule="auto"/>
      </w:pPr>
      <w:rPr>
        <w:b/>
        <w:bCs/>
      </w:rPr>
      <w:tblPr/>
      <w:tcPr>
        <w:tcBorders>
          <w:top w:val="double" w:sz="6" w:space="0" w:color="E997A5" w:themeColor="accent4" w:themeTint="BF"/>
          <w:left w:val="single" w:sz="8" w:space="0" w:color="E997A5" w:themeColor="accent4" w:themeTint="BF"/>
          <w:bottom w:val="single" w:sz="8" w:space="0" w:color="E997A5" w:themeColor="accent4" w:themeTint="BF"/>
          <w:right w:val="single" w:sz="8" w:space="0" w:color="E997A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7DCE1" w:themeFill="accent4" w:themeFillTint="3F"/>
      </w:tcPr>
    </w:tblStylePr>
    <w:tblStylePr w:type="band1Horz">
      <w:tblPr/>
      <w:tcPr>
        <w:tcBorders>
          <w:insideH w:val="nil"/>
          <w:insideV w:val="nil"/>
        </w:tcBorders>
        <w:shd w:val="clear" w:color="auto" w:fill="F7DCE1" w:themeFill="accent4" w:themeFillTint="3F"/>
      </w:tcPr>
    </w:tblStylePr>
    <w:tblStylePr w:type="band2Horz">
      <w:tblPr/>
      <w:tcPr>
        <w:tcBorders>
          <w:insideH w:val="nil"/>
          <w:insideV w:val="nil"/>
        </w:tcBorders>
      </w:tcPr>
    </w:tblStylePr>
  </w:style>
  <w:style w:type="table" w:customStyle="1" w:styleId="MediumShading11">
    <w:name w:val="Medium Shading 11"/>
    <w:basedOn w:val="TableNormal"/>
    <w:uiPriority w:val="63"/>
    <w:rsid w:val="000D7DAE"/>
    <w:pPr>
      <w:spacing w:after="0" w:line="240" w:lineRule="auto"/>
    </w:pPr>
    <w:rPr>
      <w:sz w:val="16"/>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0D7DAE"/>
    <w:pPr>
      <w:spacing w:after="0" w:line="240" w:lineRule="auto"/>
    </w:pPr>
    <w:tblPr>
      <w:tblStyleRowBandSize w:val="1"/>
      <w:tblStyleColBandSize w:val="1"/>
      <w:tbl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single" w:sz="8" w:space="0" w:color="FF8C25" w:themeColor="accent1" w:themeTint="BF"/>
      </w:tblBorders>
    </w:tblPr>
    <w:tblStylePr w:type="firstRow">
      <w:pPr>
        <w:spacing w:before="0" w:after="0" w:line="240" w:lineRule="auto"/>
      </w:pPr>
      <w:rPr>
        <w:b/>
        <w:bCs/>
        <w:color w:val="FFFFFF" w:themeColor="background1"/>
      </w:rPr>
      <w:tblPr/>
      <w:tcPr>
        <w:tc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shd w:val="clear" w:color="auto" w:fill="DC6900" w:themeFill="accent1"/>
      </w:tcPr>
    </w:tblStylePr>
    <w:tblStylePr w:type="lastRow">
      <w:pPr>
        <w:spacing w:before="0" w:after="0" w:line="240" w:lineRule="auto"/>
      </w:pPr>
      <w:rPr>
        <w:b/>
        <w:bCs/>
      </w:rPr>
      <w:tblPr/>
      <w:tcPr>
        <w:tcBorders>
          <w:top w:val="double" w:sz="6"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9B7" w:themeFill="accent1" w:themeFillTint="3F"/>
      </w:tcPr>
    </w:tblStylePr>
    <w:tblStylePr w:type="band1Horz">
      <w:tblPr/>
      <w:tcPr>
        <w:tcBorders>
          <w:insideH w:val="nil"/>
          <w:insideV w:val="nil"/>
        </w:tcBorders>
        <w:shd w:val="clear" w:color="auto" w:fill="FFD9B7" w:themeFill="accent1" w:themeFillTint="3F"/>
      </w:tcPr>
    </w:tblStylePr>
    <w:tblStylePr w:type="band2Horz">
      <w:tblPr/>
      <w:tcPr>
        <w:tcBorders>
          <w:insideH w:val="nil"/>
          <w:insideV w:val="nil"/>
        </w:tcBorders>
      </w:tcPr>
    </w:tblStylePr>
  </w:style>
  <w:style w:type="table" w:customStyle="1" w:styleId="LightList1">
    <w:name w:val="Light List1"/>
    <w:basedOn w:val="TableNormal"/>
    <w:uiPriority w:val="61"/>
    <w:rsid w:val="000D7DA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0D7DAE"/>
    <w:pPr>
      <w:spacing w:after="0" w:line="240" w:lineRule="auto"/>
    </w:p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tblBorders>
    </w:tblPr>
    <w:tblStylePr w:type="firstRow">
      <w:pPr>
        <w:spacing w:before="0" w:after="0" w:line="240" w:lineRule="auto"/>
      </w:pPr>
      <w:rPr>
        <w:b/>
        <w:bCs/>
        <w:color w:val="FFFFFF" w:themeColor="background1"/>
      </w:rPr>
      <w:tblPr/>
      <w:tcPr>
        <w:shd w:val="clear" w:color="auto" w:fill="DC6900" w:themeFill="accent1"/>
      </w:tcPr>
    </w:tblStylePr>
    <w:tblStylePr w:type="lastRow">
      <w:pPr>
        <w:spacing w:before="0" w:after="0" w:line="240" w:lineRule="auto"/>
      </w:pPr>
      <w:rPr>
        <w:b/>
        <w:bCs/>
      </w:rPr>
      <w:tblPr/>
      <w:tcPr>
        <w:tcBorders>
          <w:top w:val="double" w:sz="6" w:space="0" w:color="DC6900" w:themeColor="accent1"/>
          <w:left w:val="single" w:sz="8" w:space="0" w:color="DC6900" w:themeColor="accent1"/>
          <w:bottom w:val="single" w:sz="8" w:space="0" w:color="DC6900" w:themeColor="accent1"/>
          <w:right w:val="single" w:sz="8" w:space="0" w:color="DC6900" w:themeColor="accent1"/>
        </w:tcBorders>
      </w:tcPr>
    </w:tblStylePr>
    <w:tblStylePr w:type="firstCol">
      <w:rPr>
        <w:b/>
        <w:bCs/>
      </w:rPr>
    </w:tblStylePr>
    <w:tblStylePr w:type="lastCol">
      <w:rPr>
        <w:b/>
        <w:bCs/>
      </w:rPr>
    </w:tblStylePr>
    <w:tblStylePr w:type="band1Vert">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tblStylePr w:type="band1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style>
  <w:style w:type="paragraph" w:customStyle="1" w:styleId="LocalLegalName">
    <w:name w:val="LocalLegalName"/>
    <w:basedOn w:val="Normal"/>
    <w:uiPriority w:val="34"/>
    <w:rsid w:val="00931EF6"/>
    <w:pPr>
      <w:spacing w:after="0" w:line="220" w:lineRule="atLeast"/>
    </w:pPr>
    <w:rPr>
      <w:i/>
      <w:sz w:val="18"/>
    </w:rPr>
  </w:style>
  <w:style w:type="paragraph" w:customStyle="1" w:styleId="Appendix5">
    <w:name w:val="Appendix 5"/>
    <w:basedOn w:val="BodyText"/>
    <w:next w:val="BodyText"/>
    <w:uiPriority w:val="34"/>
    <w:qFormat/>
    <w:rsid w:val="00BB789B"/>
    <w:pPr>
      <w:keepNext/>
      <w:numPr>
        <w:ilvl w:val="4"/>
        <w:numId w:val="45"/>
      </w:numPr>
      <w:spacing w:after="40" w:line="240" w:lineRule="auto"/>
      <w:outlineLvl w:val="4"/>
    </w:pPr>
  </w:style>
  <w:style w:type="paragraph" w:styleId="ListNumber2">
    <w:name w:val="List Number 2"/>
    <w:basedOn w:val="Normal"/>
    <w:uiPriority w:val="14"/>
    <w:rsid w:val="00BB789B"/>
    <w:pPr>
      <w:numPr>
        <w:ilvl w:val="1"/>
        <w:numId w:val="43"/>
      </w:numPr>
      <w:contextualSpacing/>
    </w:pPr>
  </w:style>
  <w:style w:type="paragraph" w:styleId="ListNumber3">
    <w:name w:val="List Number 3"/>
    <w:basedOn w:val="Normal"/>
    <w:uiPriority w:val="14"/>
    <w:rsid w:val="00BB789B"/>
    <w:pPr>
      <w:numPr>
        <w:ilvl w:val="2"/>
        <w:numId w:val="43"/>
      </w:numPr>
      <w:contextualSpacing/>
    </w:pPr>
  </w:style>
  <w:style w:type="table" w:customStyle="1" w:styleId="PwCTable1">
    <w:name w:val="PwC Table 1"/>
    <w:basedOn w:val="TableNormal"/>
    <w:uiPriority w:val="99"/>
    <w:qFormat/>
    <w:rsid w:val="007746EB"/>
    <w:pPr>
      <w:spacing w:after="0" w:line="240" w:lineRule="auto"/>
    </w:pPr>
    <w:rPr>
      <w:sz w:val="18"/>
      <w:szCs w:val="22"/>
    </w:rPr>
    <w:tblPr>
      <w:tblStyleRowBandSize w:val="1"/>
      <w:tblBorders>
        <w:bottom w:val="single" w:sz="4" w:space="0" w:color="DC6900" w:themeColor="accent1"/>
        <w:insideH w:val="single" w:sz="4" w:space="0" w:color="DC6900"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DC6900" w:themeColor="accent1"/>
        <w:sz w:val="18"/>
      </w:rPr>
      <w:tblPr/>
      <w:tcPr>
        <w:tcBorders>
          <w:top w:val="nil"/>
          <w:left w:val="nil"/>
          <w:bottom w:val="single" w:sz="8" w:space="0" w:color="DC6900" w:themeColor="text2"/>
          <w:right w:val="nil"/>
          <w:insideH w:val="nil"/>
          <w:insideV w:val="nil"/>
          <w:tl2br w:val="nil"/>
          <w:tr2bl w:val="nil"/>
        </w:tcBorders>
      </w:tcPr>
    </w:tblStylePr>
    <w:tblStylePr w:type="lastRow">
      <w:tblPr/>
      <w:tcPr>
        <w:tcBorders>
          <w:top w:val="nil"/>
          <w:left w:val="nil"/>
          <w:bottom w:val="single" w:sz="4" w:space="0" w:color="DC6900"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numbering" w:customStyle="1" w:styleId="PwCListBullets1">
    <w:name w:val="PwC List Bullets 1"/>
    <w:uiPriority w:val="99"/>
    <w:rsid w:val="00ED73E5"/>
    <w:pPr>
      <w:numPr>
        <w:numId w:val="11"/>
      </w:numPr>
    </w:pPr>
  </w:style>
  <w:style w:type="numbering" w:customStyle="1" w:styleId="PwCListNumbers1">
    <w:name w:val="PwC List Numbers 1"/>
    <w:uiPriority w:val="99"/>
    <w:rsid w:val="00ED73E5"/>
    <w:pPr>
      <w:numPr>
        <w:numId w:val="15"/>
      </w:numPr>
    </w:pPr>
  </w:style>
  <w:style w:type="paragraph" w:styleId="ListBullet4">
    <w:name w:val="List Bullet 4"/>
    <w:basedOn w:val="Normal"/>
    <w:uiPriority w:val="13"/>
    <w:unhideWhenUsed/>
    <w:rsid w:val="00BB789B"/>
    <w:pPr>
      <w:numPr>
        <w:ilvl w:val="3"/>
        <w:numId w:val="41"/>
      </w:numPr>
      <w:contextualSpacing/>
    </w:pPr>
  </w:style>
  <w:style w:type="paragraph" w:styleId="ListContinue">
    <w:name w:val="List Continue"/>
    <w:basedOn w:val="BodyText"/>
    <w:uiPriority w:val="14"/>
    <w:unhideWhenUsed/>
    <w:qFormat/>
    <w:rsid w:val="00BB789B"/>
    <w:pPr>
      <w:ind w:left="567"/>
      <w:contextualSpacing/>
    </w:pPr>
  </w:style>
  <w:style w:type="paragraph" w:styleId="ListContinue2">
    <w:name w:val="List Continue 2"/>
    <w:basedOn w:val="BodyText"/>
    <w:uiPriority w:val="14"/>
    <w:unhideWhenUsed/>
    <w:rsid w:val="00BB789B"/>
    <w:pPr>
      <w:ind w:left="1134"/>
      <w:contextualSpacing/>
    </w:pPr>
  </w:style>
  <w:style w:type="paragraph" w:styleId="List3">
    <w:name w:val="List 3"/>
    <w:basedOn w:val="BodyText"/>
    <w:uiPriority w:val="14"/>
    <w:rsid w:val="00BB789B"/>
    <w:pPr>
      <w:ind w:left="1701" w:hanging="567"/>
      <w:contextualSpacing/>
    </w:pPr>
  </w:style>
  <w:style w:type="paragraph" w:styleId="List4">
    <w:name w:val="List 4"/>
    <w:basedOn w:val="BodyText"/>
    <w:uiPriority w:val="14"/>
    <w:unhideWhenUsed/>
    <w:rsid w:val="00BB789B"/>
    <w:pPr>
      <w:ind w:left="2268" w:hanging="567"/>
      <w:contextualSpacing/>
    </w:pPr>
  </w:style>
  <w:style w:type="paragraph" w:styleId="List5">
    <w:name w:val="List 5"/>
    <w:basedOn w:val="BodyText"/>
    <w:uiPriority w:val="14"/>
    <w:unhideWhenUsed/>
    <w:rsid w:val="00BB789B"/>
    <w:pPr>
      <w:ind w:left="2835" w:hanging="567"/>
      <w:contextualSpacing/>
    </w:pPr>
  </w:style>
  <w:style w:type="paragraph" w:styleId="ListContinue3">
    <w:name w:val="List Continue 3"/>
    <w:basedOn w:val="BodyText"/>
    <w:uiPriority w:val="14"/>
    <w:unhideWhenUsed/>
    <w:rsid w:val="00BB789B"/>
    <w:pPr>
      <w:ind w:left="1701"/>
      <w:contextualSpacing/>
    </w:pPr>
  </w:style>
  <w:style w:type="paragraph" w:styleId="ListContinue4">
    <w:name w:val="List Continue 4"/>
    <w:basedOn w:val="BodyText"/>
    <w:uiPriority w:val="14"/>
    <w:unhideWhenUsed/>
    <w:rsid w:val="00BB789B"/>
    <w:pPr>
      <w:ind w:left="2268"/>
      <w:contextualSpacing/>
    </w:pPr>
  </w:style>
  <w:style w:type="paragraph" w:styleId="ListContinue5">
    <w:name w:val="List Continue 5"/>
    <w:basedOn w:val="BodyText"/>
    <w:uiPriority w:val="14"/>
    <w:unhideWhenUsed/>
    <w:rsid w:val="00BB789B"/>
    <w:pPr>
      <w:ind w:left="2835"/>
      <w:contextualSpacing/>
    </w:pPr>
  </w:style>
  <w:style w:type="paragraph" w:styleId="ListNumber4">
    <w:name w:val="List Number 4"/>
    <w:basedOn w:val="Normal"/>
    <w:uiPriority w:val="14"/>
    <w:unhideWhenUsed/>
    <w:rsid w:val="00BB789B"/>
    <w:pPr>
      <w:numPr>
        <w:ilvl w:val="3"/>
        <w:numId w:val="43"/>
      </w:numPr>
      <w:contextualSpacing/>
    </w:pPr>
  </w:style>
  <w:style w:type="paragraph" w:styleId="ListNumber5">
    <w:name w:val="List Number 5"/>
    <w:basedOn w:val="Normal"/>
    <w:uiPriority w:val="14"/>
    <w:unhideWhenUsed/>
    <w:rsid w:val="00BB789B"/>
    <w:pPr>
      <w:numPr>
        <w:ilvl w:val="4"/>
        <w:numId w:val="43"/>
      </w:numPr>
      <w:contextualSpacing/>
    </w:pPr>
  </w:style>
  <w:style w:type="paragraph" w:styleId="ListBullet5">
    <w:name w:val="List Bullet 5"/>
    <w:basedOn w:val="Normal"/>
    <w:uiPriority w:val="13"/>
    <w:unhideWhenUsed/>
    <w:rsid w:val="00BB789B"/>
    <w:pPr>
      <w:numPr>
        <w:ilvl w:val="4"/>
        <w:numId w:val="41"/>
      </w:numPr>
      <w:contextualSpacing/>
    </w:pPr>
  </w:style>
  <w:style w:type="paragraph" w:styleId="List2">
    <w:name w:val="List 2"/>
    <w:basedOn w:val="BodyText"/>
    <w:uiPriority w:val="14"/>
    <w:rsid w:val="00BB789B"/>
    <w:pPr>
      <w:ind w:left="1134" w:hanging="567"/>
      <w:contextualSpacing/>
    </w:pPr>
  </w:style>
  <w:style w:type="paragraph" w:styleId="List">
    <w:name w:val="List"/>
    <w:basedOn w:val="BodyText"/>
    <w:uiPriority w:val="14"/>
    <w:rsid w:val="00BB789B"/>
    <w:pPr>
      <w:ind w:left="567" w:hanging="567"/>
      <w:contextualSpacing/>
    </w:pPr>
  </w:style>
  <w:style w:type="paragraph" w:customStyle="1" w:styleId="Appendix4">
    <w:name w:val="Appendix 4"/>
    <w:basedOn w:val="BodyText"/>
    <w:next w:val="BodyText"/>
    <w:uiPriority w:val="34"/>
    <w:qFormat/>
    <w:rsid w:val="00BB789B"/>
    <w:pPr>
      <w:keepNext/>
      <w:numPr>
        <w:ilvl w:val="3"/>
        <w:numId w:val="45"/>
      </w:numPr>
      <w:spacing w:after="40" w:line="240" w:lineRule="auto"/>
      <w:outlineLvl w:val="3"/>
    </w:pPr>
    <w:rPr>
      <w:i/>
    </w:rPr>
  </w:style>
  <w:style w:type="paragraph" w:customStyle="1" w:styleId="Appendix3">
    <w:name w:val="Appendix 3"/>
    <w:basedOn w:val="BodyText"/>
    <w:next w:val="BodyText"/>
    <w:uiPriority w:val="34"/>
    <w:qFormat/>
    <w:rsid w:val="0012353B"/>
    <w:pPr>
      <w:keepNext/>
      <w:numPr>
        <w:ilvl w:val="2"/>
        <w:numId w:val="45"/>
      </w:numPr>
      <w:spacing w:after="40" w:line="240" w:lineRule="auto"/>
      <w:outlineLvl w:val="2"/>
    </w:pPr>
    <w:rPr>
      <w:i/>
      <w:sz w:val="22"/>
    </w:rPr>
  </w:style>
  <w:style w:type="paragraph" w:customStyle="1" w:styleId="Appendix2">
    <w:name w:val="Appendix 2"/>
    <w:basedOn w:val="BodyText"/>
    <w:next w:val="BodyText"/>
    <w:uiPriority w:val="34"/>
    <w:qFormat/>
    <w:rsid w:val="0012353B"/>
    <w:pPr>
      <w:keepNext/>
      <w:numPr>
        <w:ilvl w:val="1"/>
        <w:numId w:val="45"/>
      </w:numPr>
      <w:spacing w:after="40" w:line="240" w:lineRule="auto"/>
      <w:outlineLvl w:val="1"/>
    </w:pPr>
    <w:rPr>
      <w:b/>
      <w:i/>
      <w:sz w:val="22"/>
    </w:rPr>
  </w:style>
  <w:style w:type="paragraph" w:customStyle="1" w:styleId="Appendix1">
    <w:name w:val="Appendix 1"/>
    <w:basedOn w:val="BodyText"/>
    <w:next w:val="BodyText"/>
    <w:uiPriority w:val="34"/>
    <w:qFormat/>
    <w:rsid w:val="0012353B"/>
    <w:pPr>
      <w:keepNext/>
      <w:numPr>
        <w:numId w:val="45"/>
      </w:numPr>
      <w:spacing w:after="40" w:line="240" w:lineRule="auto"/>
      <w:outlineLvl w:val="0"/>
    </w:pPr>
    <w:rPr>
      <w:b/>
      <w:i/>
      <w:sz w:val="24"/>
    </w:rPr>
  </w:style>
  <w:style w:type="paragraph" w:styleId="TOC1">
    <w:name w:val="toc 1"/>
    <w:basedOn w:val="Normal"/>
    <w:next w:val="Normal"/>
    <w:uiPriority w:val="39"/>
    <w:unhideWhenUsed/>
    <w:qFormat/>
    <w:rsid w:val="00BB789B"/>
    <w:pPr>
      <w:pBdr>
        <w:top w:val="single" w:sz="8" w:space="4" w:color="auto"/>
      </w:pBdr>
      <w:tabs>
        <w:tab w:val="right" w:pos="9071"/>
      </w:tabs>
      <w:spacing w:before="120" w:after="120"/>
      <w:ind w:left="567" w:hanging="567"/>
    </w:pPr>
    <w:rPr>
      <w:noProof/>
    </w:rPr>
  </w:style>
  <w:style w:type="paragraph" w:styleId="TOC2">
    <w:name w:val="toc 2"/>
    <w:basedOn w:val="Normal"/>
    <w:next w:val="Normal"/>
    <w:uiPriority w:val="39"/>
    <w:unhideWhenUsed/>
    <w:qFormat/>
    <w:rsid w:val="003A706F"/>
    <w:pPr>
      <w:pBdr>
        <w:top w:val="dotted" w:sz="8" w:space="4" w:color="auto"/>
      </w:pBdr>
      <w:tabs>
        <w:tab w:val="right" w:pos="9071"/>
      </w:tabs>
      <w:spacing w:before="120" w:after="120"/>
      <w:ind w:left="567" w:hanging="567"/>
    </w:pPr>
    <w:rPr>
      <w:noProof/>
    </w:rPr>
  </w:style>
  <w:style w:type="paragraph" w:styleId="TOC3">
    <w:name w:val="toc 3"/>
    <w:basedOn w:val="Normal"/>
    <w:next w:val="Normal"/>
    <w:uiPriority w:val="39"/>
    <w:unhideWhenUsed/>
    <w:qFormat/>
    <w:rsid w:val="003A706F"/>
    <w:pPr>
      <w:tabs>
        <w:tab w:val="right" w:pos="9071"/>
      </w:tabs>
      <w:spacing w:before="120" w:after="120"/>
      <w:ind w:left="992" w:hanging="709"/>
    </w:pPr>
    <w:rPr>
      <w:noProof/>
    </w:rPr>
  </w:style>
  <w:style w:type="character" w:styleId="Hyperlink">
    <w:name w:val="Hyperlink"/>
    <w:basedOn w:val="DefaultParagraphFont"/>
    <w:uiPriority w:val="99"/>
    <w:unhideWhenUsed/>
    <w:rsid w:val="00727A43"/>
    <w:rPr>
      <w:color w:val="0000FF" w:themeColor="hyperlink"/>
      <w:u w:val="single"/>
    </w:rPr>
  </w:style>
  <w:style w:type="paragraph" w:styleId="BalloonText">
    <w:name w:val="Balloon Text"/>
    <w:basedOn w:val="Normal"/>
    <w:link w:val="BalloonTextChar"/>
    <w:uiPriority w:val="99"/>
    <w:unhideWhenUsed/>
    <w:rsid w:val="00BB7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B789B"/>
    <w:rPr>
      <w:rFonts w:ascii="Tahoma" w:hAnsi="Tahoma" w:cs="Tahoma"/>
      <w:sz w:val="16"/>
      <w:szCs w:val="16"/>
    </w:rPr>
  </w:style>
  <w:style w:type="paragraph" w:customStyle="1" w:styleId="LocalLegalAddress">
    <w:name w:val="LocalLegalAddress"/>
    <w:basedOn w:val="BodyText"/>
    <w:next w:val="LocalLegalContact"/>
    <w:uiPriority w:val="34"/>
    <w:rsid w:val="00BB789B"/>
    <w:pPr>
      <w:spacing w:after="0" w:line="220" w:lineRule="atLeast"/>
    </w:pPr>
    <w:rPr>
      <w:i/>
      <w:sz w:val="18"/>
    </w:rPr>
  </w:style>
  <w:style w:type="paragraph" w:customStyle="1" w:styleId="NamePosition">
    <w:name w:val="NamePosition"/>
    <w:basedOn w:val="Normal"/>
    <w:uiPriority w:val="34"/>
    <w:qFormat/>
    <w:rsid w:val="00931EF6"/>
    <w:pPr>
      <w:spacing w:after="0"/>
    </w:pPr>
  </w:style>
  <w:style w:type="paragraph" w:customStyle="1" w:styleId="AuditFirm">
    <w:name w:val="AuditFirm"/>
    <w:basedOn w:val="Normal"/>
    <w:next w:val="NamePosition"/>
    <w:uiPriority w:val="34"/>
    <w:qFormat/>
    <w:rsid w:val="00BB789B"/>
    <w:pPr>
      <w:spacing w:after="720"/>
    </w:pPr>
  </w:style>
  <w:style w:type="paragraph" w:customStyle="1" w:styleId="ChartTableTitle">
    <w:name w:val="Chart Table Title"/>
    <w:basedOn w:val="Normal"/>
    <w:uiPriority w:val="34"/>
    <w:qFormat/>
    <w:rsid w:val="00FE3FB6"/>
    <w:pPr>
      <w:spacing w:after="0"/>
    </w:pPr>
    <w:rPr>
      <w:b/>
    </w:rPr>
  </w:style>
  <w:style w:type="paragraph" w:customStyle="1" w:styleId="CompanyContactName">
    <w:name w:val="CompanyContactName"/>
    <w:basedOn w:val="Normal"/>
    <w:uiPriority w:val="34"/>
    <w:qFormat/>
    <w:rsid w:val="00FE3FB6"/>
    <w:pPr>
      <w:spacing w:after="0"/>
    </w:pPr>
  </w:style>
  <w:style w:type="paragraph" w:customStyle="1" w:styleId="LetterDate">
    <w:name w:val="LetterDate"/>
    <w:basedOn w:val="Normal"/>
    <w:next w:val="LetterRef"/>
    <w:uiPriority w:val="34"/>
    <w:qFormat/>
    <w:rsid w:val="00931EF6"/>
    <w:pPr>
      <w:spacing w:before="480"/>
    </w:pPr>
  </w:style>
  <w:style w:type="paragraph" w:customStyle="1" w:styleId="FooterLegalDetails">
    <w:name w:val="FooterLegalDetails"/>
    <w:basedOn w:val="Normal"/>
    <w:next w:val="BodySingle"/>
    <w:uiPriority w:val="34"/>
    <w:rsid w:val="00FB5755"/>
    <w:pPr>
      <w:spacing w:after="0" w:line="140" w:lineRule="exact"/>
    </w:pPr>
    <w:rPr>
      <w:rFonts w:ascii="Arial" w:hAnsi="Arial" w:cs="Arial"/>
      <w:sz w:val="12"/>
    </w:rPr>
  </w:style>
  <w:style w:type="paragraph" w:customStyle="1" w:styleId="FormalSignOff">
    <w:name w:val="FormalSignOff"/>
    <w:basedOn w:val="BodyText"/>
    <w:next w:val="AuditFirm"/>
    <w:uiPriority w:val="34"/>
    <w:qFormat/>
    <w:rsid w:val="00FB5755"/>
    <w:pPr>
      <w:spacing w:before="240" w:after="0"/>
    </w:pPr>
  </w:style>
  <w:style w:type="paragraph" w:customStyle="1" w:styleId="LetterRef">
    <w:name w:val="LetterRef"/>
    <w:basedOn w:val="Normal"/>
    <w:next w:val="BodyText"/>
    <w:uiPriority w:val="34"/>
    <w:qFormat/>
    <w:rsid w:val="00BB789B"/>
  </w:style>
  <w:style w:type="paragraph" w:customStyle="1" w:styleId="PageNumber">
    <w:name w:val="PageNumber"/>
    <w:basedOn w:val="Normal"/>
    <w:uiPriority w:val="34"/>
    <w:rsid w:val="00931EF6"/>
    <w:pPr>
      <w:spacing w:after="0" w:line="240" w:lineRule="auto"/>
    </w:pPr>
  </w:style>
  <w:style w:type="paragraph" w:customStyle="1" w:styleId="ContactHeading">
    <w:name w:val="ContactHeading"/>
    <w:basedOn w:val="Normal"/>
    <w:uiPriority w:val="34"/>
    <w:rsid w:val="005D1275"/>
    <w:pPr>
      <w:spacing w:after="0" w:line="290" w:lineRule="atLeast"/>
    </w:pPr>
    <w:rPr>
      <w:sz w:val="18"/>
    </w:rPr>
  </w:style>
  <w:style w:type="paragraph" w:styleId="Salutation">
    <w:name w:val="Salutation"/>
    <w:basedOn w:val="Normal"/>
    <w:next w:val="BodyText"/>
    <w:link w:val="SalutationChar"/>
    <w:uiPriority w:val="34"/>
    <w:qFormat/>
    <w:rsid w:val="00BB789B"/>
  </w:style>
  <w:style w:type="character" w:customStyle="1" w:styleId="SalutationChar">
    <w:name w:val="Salutation Char"/>
    <w:basedOn w:val="DefaultParagraphFont"/>
    <w:link w:val="Salutation"/>
    <w:uiPriority w:val="34"/>
    <w:rsid w:val="00BB789B"/>
  </w:style>
  <w:style w:type="paragraph" w:customStyle="1" w:styleId="Spacing20mm">
    <w:name w:val="Spacing 20 mm"/>
    <w:basedOn w:val="Normal"/>
    <w:next w:val="BodyText"/>
    <w:uiPriority w:val="34"/>
    <w:rsid w:val="003A706F"/>
    <w:pPr>
      <w:spacing w:after="0" w:line="1021" w:lineRule="exact"/>
    </w:pPr>
    <w:rPr>
      <w:sz w:val="14"/>
    </w:rPr>
  </w:style>
  <w:style w:type="paragraph" w:customStyle="1" w:styleId="Spacing295mm">
    <w:name w:val="Spacing 29_5 mm"/>
    <w:basedOn w:val="Normal"/>
    <w:next w:val="BodyText"/>
    <w:uiPriority w:val="34"/>
    <w:rsid w:val="003A706F"/>
    <w:pPr>
      <w:spacing w:after="0" w:line="1276" w:lineRule="exact"/>
    </w:pPr>
    <w:rPr>
      <w:sz w:val="14"/>
    </w:rPr>
  </w:style>
  <w:style w:type="paragraph" w:customStyle="1" w:styleId="Spacing4mm">
    <w:name w:val="Spacing 4 mm"/>
    <w:basedOn w:val="Normal"/>
    <w:next w:val="BodyText"/>
    <w:uiPriority w:val="34"/>
    <w:rsid w:val="003A706F"/>
    <w:pPr>
      <w:spacing w:after="0" w:line="170" w:lineRule="exact"/>
    </w:pPr>
    <w:rPr>
      <w:rFonts w:ascii="Arial" w:hAnsi="Arial" w:cs="Arial"/>
      <w:sz w:val="2"/>
    </w:rPr>
  </w:style>
  <w:style w:type="paragraph" w:customStyle="1" w:styleId="Spacing46mm">
    <w:name w:val="Spacing 46 mm"/>
    <w:basedOn w:val="Normal"/>
    <w:next w:val="BodyText"/>
    <w:uiPriority w:val="34"/>
    <w:rsid w:val="003A706F"/>
    <w:pPr>
      <w:spacing w:after="0" w:line="2720" w:lineRule="exact"/>
    </w:pPr>
    <w:rPr>
      <w:rFonts w:ascii="Arial" w:hAnsi="Arial" w:cs="Arial"/>
      <w:sz w:val="14"/>
    </w:rPr>
  </w:style>
  <w:style w:type="paragraph" w:customStyle="1" w:styleId="Spacing465mm">
    <w:name w:val="Spacing 46_5 mm"/>
    <w:basedOn w:val="Normal"/>
    <w:next w:val="BodyText"/>
    <w:uiPriority w:val="34"/>
    <w:rsid w:val="003A706F"/>
    <w:pPr>
      <w:spacing w:after="0" w:line="2637" w:lineRule="exact"/>
    </w:pPr>
    <w:rPr>
      <w:sz w:val="14"/>
    </w:rPr>
  </w:style>
  <w:style w:type="paragraph" w:customStyle="1" w:styleId="Spacing675mm">
    <w:name w:val="Spacing 67_5 mm"/>
    <w:basedOn w:val="Normal"/>
    <w:uiPriority w:val="34"/>
    <w:rsid w:val="003A706F"/>
    <w:pPr>
      <w:spacing w:after="0" w:line="3317" w:lineRule="exact"/>
    </w:pPr>
    <w:rPr>
      <w:sz w:val="14"/>
    </w:rPr>
  </w:style>
  <w:style w:type="paragraph" w:customStyle="1" w:styleId="Spacing7mm">
    <w:name w:val="Spacing 7 mm"/>
    <w:basedOn w:val="Normal"/>
    <w:next w:val="BodyText"/>
    <w:uiPriority w:val="34"/>
    <w:rsid w:val="003A706F"/>
    <w:pPr>
      <w:spacing w:after="0" w:line="397" w:lineRule="exact"/>
    </w:pPr>
    <w:rPr>
      <w:sz w:val="14"/>
    </w:rPr>
  </w:style>
  <w:style w:type="paragraph" w:customStyle="1" w:styleId="Headline1">
    <w:name w:val="Headline 1"/>
    <w:basedOn w:val="BodyText"/>
    <w:next w:val="BodyText"/>
    <w:uiPriority w:val="34"/>
    <w:qFormat/>
    <w:rsid w:val="0012353B"/>
    <w:pPr>
      <w:keepNext/>
      <w:spacing w:after="40" w:line="240" w:lineRule="auto"/>
    </w:pPr>
    <w:rPr>
      <w:b/>
      <w:i/>
      <w:sz w:val="24"/>
    </w:rPr>
  </w:style>
  <w:style w:type="paragraph" w:customStyle="1" w:styleId="Headline2">
    <w:name w:val="Headline 2"/>
    <w:basedOn w:val="BodyText"/>
    <w:next w:val="BodyText"/>
    <w:uiPriority w:val="34"/>
    <w:qFormat/>
    <w:rsid w:val="0012353B"/>
    <w:pPr>
      <w:keepNext/>
      <w:spacing w:after="40" w:line="240" w:lineRule="auto"/>
    </w:pPr>
    <w:rPr>
      <w:b/>
      <w:i/>
      <w:sz w:val="22"/>
    </w:rPr>
  </w:style>
  <w:style w:type="paragraph" w:customStyle="1" w:styleId="Headline3">
    <w:name w:val="Headline 3"/>
    <w:basedOn w:val="BodyText"/>
    <w:next w:val="BodyText"/>
    <w:uiPriority w:val="34"/>
    <w:qFormat/>
    <w:rsid w:val="0012353B"/>
    <w:pPr>
      <w:keepNext/>
      <w:spacing w:after="40" w:line="240" w:lineRule="auto"/>
    </w:pPr>
    <w:rPr>
      <w:i/>
      <w:sz w:val="22"/>
    </w:rPr>
  </w:style>
  <w:style w:type="paragraph" w:customStyle="1" w:styleId="Headline4">
    <w:name w:val="Headline 4"/>
    <w:basedOn w:val="BodyText"/>
    <w:next w:val="BodyText"/>
    <w:uiPriority w:val="34"/>
    <w:qFormat/>
    <w:rsid w:val="00FB5755"/>
    <w:pPr>
      <w:keepNext/>
      <w:spacing w:after="40" w:line="240" w:lineRule="auto"/>
    </w:pPr>
    <w:rPr>
      <w:i/>
    </w:rPr>
  </w:style>
  <w:style w:type="paragraph" w:customStyle="1" w:styleId="Headline5">
    <w:name w:val="Headline 5"/>
    <w:basedOn w:val="BodyText"/>
    <w:next w:val="BodyText"/>
    <w:uiPriority w:val="34"/>
    <w:qFormat/>
    <w:rsid w:val="00FB5755"/>
    <w:pPr>
      <w:keepNext/>
      <w:spacing w:after="40" w:line="240" w:lineRule="auto"/>
    </w:pPr>
  </w:style>
  <w:style w:type="paragraph" w:customStyle="1" w:styleId="InvisibleComment">
    <w:name w:val="Invisible Comment"/>
    <w:uiPriority w:val="99"/>
    <w:rsid w:val="00FB5755"/>
    <w:pPr>
      <w:numPr>
        <w:numId w:val="33"/>
      </w:numPr>
      <w:spacing w:after="0" w:line="240" w:lineRule="auto"/>
    </w:pPr>
    <w:rPr>
      <w:rFonts w:ascii="Arial" w:eastAsia="Times New Roman" w:hAnsi="Arial" w:cs="Times New Roman"/>
      <w:i/>
      <w:color w:val="FF0000"/>
      <w:sz w:val="16"/>
      <w:szCs w:val="24"/>
      <w:lang w:eastAsia="nl-NL"/>
    </w:rPr>
  </w:style>
  <w:style w:type="paragraph" w:customStyle="1" w:styleId="Disclaimer">
    <w:name w:val="Disclaimer"/>
    <w:basedOn w:val="Normal"/>
    <w:uiPriority w:val="34"/>
    <w:rsid w:val="00FE3FB6"/>
    <w:pPr>
      <w:spacing w:before="40" w:after="80" w:line="140" w:lineRule="exact"/>
    </w:pPr>
    <w:rPr>
      <w:rFonts w:ascii="Arial" w:hAnsi="Arial"/>
      <w:sz w:val="12"/>
    </w:rPr>
  </w:style>
  <w:style w:type="paragraph" w:customStyle="1" w:styleId="AddresseeCompanyHeader">
    <w:name w:val="AddresseeCompanyHeader"/>
    <w:basedOn w:val="Normal"/>
    <w:uiPriority w:val="34"/>
    <w:rsid w:val="00324288"/>
    <w:pPr>
      <w:spacing w:after="0" w:line="200" w:lineRule="exact"/>
    </w:pPr>
    <w:rPr>
      <w:i/>
      <w:sz w:val="18"/>
    </w:rPr>
  </w:style>
  <w:style w:type="character" w:styleId="Emphasis">
    <w:name w:val="Emphasis"/>
    <w:basedOn w:val="DefaultParagraphFont"/>
    <w:hidden/>
    <w:uiPriority w:val="20"/>
    <w:rsid w:val="00AB1C48"/>
    <w:rPr>
      <w:i/>
      <w:iCs/>
    </w:rPr>
  </w:style>
  <w:style w:type="paragraph" w:customStyle="1" w:styleId="NoteBody">
    <w:name w:val="Note Body"/>
    <w:basedOn w:val="Normal"/>
    <w:link w:val="NoteBodyChar"/>
    <w:uiPriority w:val="34"/>
    <w:rsid w:val="00931EF6"/>
    <w:pPr>
      <w:pBdr>
        <w:top w:val="single" w:sz="8" w:space="4" w:color="auto"/>
        <w:left w:val="single" w:sz="8" w:space="4" w:color="auto"/>
        <w:bottom w:val="single" w:sz="8" w:space="4" w:color="auto"/>
        <w:right w:val="single" w:sz="8" w:space="4" w:color="auto"/>
      </w:pBdr>
      <w:shd w:val="solid" w:color="DBE5F1" w:fill="auto"/>
      <w:spacing w:before="120" w:after="0" w:line="240" w:lineRule="auto"/>
      <w:ind w:left="102" w:right="102"/>
    </w:pPr>
    <w:rPr>
      <w:rFonts w:eastAsia="Times New Roman" w:cs="Arial"/>
      <w:szCs w:val="16"/>
      <w:lang w:eastAsia="nl-NL"/>
    </w:rPr>
  </w:style>
  <w:style w:type="paragraph" w:customStyle="1" w:styleId="NoteTitle">
    <w:name w:val="Note Title"/>
    <w:basedOn w:val="Normal"/>
    <w:next w:val="NoteBody"/>
    <w:uiPriority w:val="34"/>
    <w:rsid w:val="00931EF6"/>
    <w:pPr>
      <w:keepNext/>
      <w:keepLines/>
      <w:pBdr>
        <w:top w:val="single" w:sz="8" w:space="4" w:color="auto"/>
        <w:left w:val="single" w:sz="8" w:space="4" w:color="auto"/>
        <w:bottom w:val="single" w:sz="8" w:space="4" w:color="auto"/>
        <w:right w:val="single" w:sz="8" w:space="4" w:color="auto"/>
      </w:pBdr>
      <w:shd w:val="solid" w:color="DBE5F1" w:fill="auto"/>
      <w:spacing w:before="120" w:after="0" w:line="240" w:lineRule="auto"/>
      <w:ind w:left="102" w:right="102"/>
    </w:pPr>
    <w:rPr>
      <w:rFonts w:eastAsia="Times New Roman" w:cs="Arial"/>
      <w:b/>
      <w:i/>
      <w:szCs w:val="16"/>
      <w:lang w:eastAsia="nl-NL"/>
    </w:rPr>
  </w:style>
  <w:style w:type="paragraph" w:styleId="TOC4">
    <w:name w:val="toc 4"/>
    <w:basedOn w:val="Normal"/>
    <w:next w:val="Normal"/>
    <w:uiPriority w:val="39"/>
    <w:unhideWhenUsed/>
    <w:rsid w:val="003A706F"/>
    <w:pPr>
      <w:tabs>
        <w:tab w:val="right" w:pos="9071"/>
      </w:tabs>
      <w:spacing w:before="120" w:after="120"/>
      <w:ind w:left="1417" w:hanging="850"/>
    </w:pPr>
    <w:rPr>
      <w:noProof/>
    </w:rPr>
  </w:style>
  <w:style w:type="paragraph" w:styleId="TOC5">
    <w:name w:val="toc 5"/>
    <w:basedOn w:val="Normal"/>
    <w:next w:val="Normal"/>
    <w:uiPriority w:val="39"/>
    <w:unhideWhenUsed/>
    <w:rsid w:val="003A706F"/>
    <w:pPr>
      <w:tabs>
        <w:tab w:val="right" w:pos="9071"/>
      </w:tabs>
      <w:spacing w:before="120" w:after="120"/>
      <w:ind w:left="1843" w:hanging="992"/>
    </w:pPr>
    <w:rPr>
      <w:noProof/>
    </w:rPr>
  </w:style>
  <w:style w:type="paragraph" w:customStyle="1" w:styleId="Spacing1mm">
    <w:name w:val="Spacing 1 mm"/>
    <w:basedOn w:val="Normal"/>
    <w:next w:val="BodyText"/>
    <w:uiPriority w:val="34"/>
    <w:rsid w:val="003A706F"/>
    <w:pPr>
      <w:spacing w:after="0" w:line="57" w:lineRule="exact"/>
    </w:pPr>
    <w:rPr>
      <w:rFonts w:ascii="Arial" w:hAnsi="Arial" w:cs="Arial"/>
      <w:sz w:val="2"/>
    </w:rPr>
  </w:style>
  <w:style w:type="paragraph" w:customStyle="1" w:styleId="LocalLegalNameHeader">
    <w:name w:val="LocalLegalName_Header"/>
    <w:basedOn w:val="Normal"/>
    <w:next w:val="LocalLegalAddress"/>
    <w:uiPriority w:val="34"/>
    <w:rsid w:val="00931EF6"/>
    <w:pPr>
      <w:pBdr>
        <w:top w:val="dotted" w:sz="8" w:space="10" w:color="auto"/>
        <w:left w:val="dotted" w:sz="8" w:space="10" w:color="auto"/>
      </w:pBdr>
      <w:spacing w:after="0" w:line="240" w:lineRule="auto"/>
    </w:pPr>
    <w:rPr>
      <w:rFonts w:ascii="Arial" w:hAnsi="Arial" w:cs="Arial"/>
      <w:sz w:val="2"/>
    </w:rPr>
  </w:style>
  <w:style w:type="paragraph" w:customStyle="1" w:styleId="LocalLegalContact">
    <w:name w:val="LocalLegalContact"/>
    <w:basedOn w:val="BodyText"/>
    <w:next w:val="Spacing4mm"/>
    <w:uiPriority w:val="34"/>
    <w:rsid w:val="00BB789B"/>
    <w:pPr>
      <w:spacing w:after="0" w:line="220" w:lineRule="atLeast"/>
    </w:pPr>
    <w:rPr>
      <w:i/>
      <w:sz w:val="18"/>
    </w:rPr>
  </w:style>
  <w:style w:type="paragraph" w:customStyle="1" w:styleId="Warning">
    <w:name w:val="Warning"/>
    <w:basedOn w:val="Normal"/>
    <w:uiPriority w:val="34"/>
    <w:rsid w:val="003A706F"/>
    <w:pPr>
      <w:shd w:val="solid" w:color="F2F2F2" w:themeColor="background2" w:themeShade="F2" w:fill="auto"/>
    </w:pPr>
    <w:rPr>
      <w:b/>
      <w:i/>
      <w:color w:val="FF0000"/>
      <w:sz w:val="36"/>
    </w:rPr>
  </w:style>
  <w:style w:type="paragraph" w:customStyle="1" w:styleId="PlaceDate">
    <w:name w:val="PlaceDate"/>
    <w:basedOn w:val="Normal"/>
    <w:next w:val="AuditFirm"/>
    <w:uiPriority w:val="34"/>
    <w:rsid w:val="002C0F83"/>
    <w:pPr>
      <w:spacing w:before="240" w:after="0"/>
    </w:pPr>
  </w:style>
  <w:style w:type="paragraph" w:customStyle="1" w:styleId="ContactDetail">
    <w:name w:val="ContactDetail"/>
    <w:basedOn w:val="Normal"/>
    <w:uiPriority w:val="34"/>
    <w:rsid w:val="00E44D87"/>
    <w:pPr>
      <w:spacing w:after="0" w:line="290" w:lineRule="atLeast"/>
    </w:pPr>
    <w:rPr>
      <w:rFonts w:ascii="Arial" w:hAnsi="Arial"/>
      <w:sz w:val="22"/>
      <w:szCs w:val="22"/>
    </w:rPr>
  </w:style>
  <w:style w:type="paragraph" w:customStyle="1" w:styleId="ContactLine">
    <w:name w:val="ContactLine"/>
    <w:basedOn w:val="Normal"/>
    <w:uiPriority w:val="34"/>
    <w:rsid w:val="00955343"/>
    <w:pPr>
      <w:pBdr>
        <w:bottom w:val="single" w:sz="4" w:space="0" w:color="auto"/>
      </w:pBdr>
      <w:ind w:left="28" w:right="28"/>
    </w:pPr>
    <w:rPr>
      <w:rFonts w:ascii="Arial" w:hAnsi="Arial"/>
      <w:sz w:val="2"/>
    </w:rPr>
  </w:style>
  <w:style w:type="paragraph" w:customStyle="1" w:styleId="LocalLegalContinue">
    <w:name w:val="LocalLegalContinue"/>
    <w:basedOn w:val="BodyText"/>
    <w:next w:val="Spacing4mm"/>
    <w:uiPriority w:val="34"/>
    <w:rsid w:val="00BB789B"/>
    <w:pPr>
      <w:spacing w:after="0" w:line="220" w:lineRule="atLeast"/>
    </w:pPr>
    <w:rPr>
      <w:i/>
      <w:sz w:val="18"/>
    </w:rPr>
  </w:style>
  <w:style w:type="paragraph" w:customStyle="1" w:styleId="Spacing50mm">
    <w:name w:val="Spacing 50 mm"/>
    <w:basedOn w:val="Normal"/>
    <w:uiPriority w:val="34"/>
    <w:rsid w:val="00F94F12"/>
    <w:pPr>
      <w:spacing w:after="0" w:line="2890" w:lineRule="exact"/>
    </w:pPr>
    <w:rPr>
      <w:sz w:val="14"/>
    </w:rPr>
  </w:style>
  <w:style w:type="paragraph" w:customStyle="1" w:styleId="OutlinedLogo">
    <w:name w:val="OutlinedLogo"/>
    <w:basedOn w:val="Normal"/>
    <w:uiPriority w:val="34"/>
    <w:rsid w:val="00203ED4"/>
    <w:pPr>
      <w:spacing w:before="600" w:after="0"/>
      <w:ind w:left="-975"/>
    </w:pPr>
    <w:rPr>
      <w:rFonts w:ascii="PwC_Logo 3.0" w:hAnsi="PwC_Logo 3.0"/>
      <w:sz w:val="32"/>
    </w:rPr>
  </w:style>
  <w:style w:type="paragraph" w:customStyle="1" w:styleId="AppendixNumbering">
    <w:name w:val="Appendix Numbering"/>
    <w:basedOn w:val="Normal"/>
    <w:uiPriority w:val="34"/>
    <w:qFormat/>
    <w:rsid w:val="00BB789B"/>
    <w:pPr>
      <w:numPr>
        <w:numId w:val="47"/>
      </w:numPr>
      <w:spacing w:after="0"/>
    </w:pPr>
  </w:style>
  <w:style w:type="paragraph" w:customStyle="1" w:styleId="ContactDetailMemo">
    <w:name w:val="ContactDetailMemo"/>
    <w:basedOn w:val="Normal"/>
    <w:uiPriority w:val="34"/>
    <w:rsid w:val="00E44D87"/>
    <w:pPr>
      <w:spacing w:line="290" w:lineRule="atLeast"/>
      <w:contextualSpacing/>
    </w:pPr>
  </w:style>
  <w:style w:type="character" w:customStyle="1" w:styleId="NoteBody-i">
    <w:name w:val="NoteBody-i"/>
    <w:basedOn w:val="NoteBodyChar"/>
    <w:uiPriority w:val="1"/>
    <w:rsid w:val="00BD3A9F"/>
    <w:rPr>
      <w:rFonts w:eastAsiaTheme="minorHAnsi" w:cs="Arial"/>
      <w:i/>
      <w:szCs w:val="16"/>
      <w:shd w:val="solid" w:color="DBE5F1" w:fill="auto"/>
      <w:lang w:eastAsia="nl-NL"/>
    </w:rPr>
  </w:style>
  <w:style w:type="character" w:customStyle="1" w:styleId="NoteBodyChar">
    <w:name w:val="Note Body Char"/>
    <w:basedOn w:val="DefaultParagraphFont"/>
    <w:link w:val="NoteBody"/>
    <w:uiPriority w:val="34"/>
    <w:rsid w:val="00931EF6"/>
    <w:rPr>
      <w:rFonts w:eastAsia="Times New Roman" w:cs="Arial"/>
      <w:szCs w:val="16"/>
      <w:shd w:val="solid" w:color="DBE5F1" w:fill="auto"/>
      <w:lang w:eastAsia="nl-NL"/>
    </w:rPr>
  </w:style>
  <w:style w:type="character" w:customStyle="1" w:styleId="NoteBody-b">
    <w:name w:val="NoteBody-b"/>
    <w:basedOn w:val="NoteBodyChar"/>
    <w:uiPriority w:val="1"/>
    <w:rsid w:val="007C10CA"/>
    <w:rPr>
      <w:rFonts w:eastAsia="Times New Roman" w:cs="Arial"/>
      <w:b/>
      <w:szCs w:val="16"/>
      <w:shd w:val="solid" w:color="DBE5F1" w:fill="auto"/>
      <w:lang w:eastAsia="nl-NL"/>
    </w:rPr>
  </w:style>
  <w:style w:type="character" w:customStyle="1" w:styleId="NoteBody-a">
    <w:name w:val="NoteBody-a"/>
    <w:basedOn w:val="NoteBodyChar"/>
    <w:uiPriority w:val="1"/>
    <w:rsid w:val="00BD3A9F"/>
    <w:rPr>
      <w:rFonts w:eastAsiaTheme="minorHAnsi" w:cs="Arial"/>
      <w:szCs w:val="16"/>
      <w:u w:val="single"/>
      <w:shd w:val="solid" w:color="DBE5F1" w:fill="auto"/>
      <w:lang w:eastAsia="nl-NL"/>
    </w:rPr>
  </w:style>
  <w:style w:type="character" w:customStyle="1" w:styleId="Italics">
    <w:name w:val="Italics"/>
    <w:uiPriority w:val="1"/>
    <w:rsid w:val="00C1387D"/>
    <w:rPr>
      <w:b w:val="0"/>
      <w:i/>
      <w:smallCaps w:val="0"/>
      <w:color w:val="auto"/>
      <w:spacing w:val="0"/>
      <w:kern w:val="0"/>
      <w:u w:val="none"/>
    </w:rPr>
  </w:style>
  <w:style w:type="character" w:customStyle="1" w:styleId="Bold">
    <w:name w:val="Bold"/>
    <w:uiPriority w:val="1"/>
    <w:rsid w:val="00CD5CE3"/>
    <w:rPr>
      <w:b/>
      <w:i w:val="0"/>
      <w:smallCaps w:val="0"/>
      <w:color w:val="auto"/>
      <w:spacing w:val="0"/>
      <w:kern w:val="0"/>
      <w:u w:val="none"/>
    </w:rPr>
  </w:style>
  <w:style w:type="character" w:customStyle="1" w:styleId="Underline">
    <w:name w:val="Underline"/>
    <w:uiPriority w:val="1"/>
    <w:rsid w:val="00C1387D"/>
    <w:rPr>
      <w:b w:val="0"/>
      <w:i w:val="0"/>
      <w:smallCaps w:val="0"/>
      <w:color w:val="auto"/>
      <w:spacing w:val="0"/>
      <w:kern w:val="0"/>
      <w:u w:val="single"/>
    </w:rPr>
  </w:style>
  <w:style w:type="character" w:customStyle="1" w:styleId="BoldItalics">
    <w:name w:val="Bold Italics"/>
    <w:uiPriority w:val="1"/>
    <w:rsid w:val="00C1387D"/>
    <w:rPr>
      <w:b/>
      <w:i/>
      <w:smallCaps w:val="0"/>
      <w:color w:val="auto"/>
      <w:spacing w:val="0"/>
      <w:kern w:val="0"/>
      <w:u w:val="none"/>
    </w:rPr>
  </w:style>
  <w:style w:type="character" w:customStyle="1" w:styleId="BoldUnderline">
    <w:name w:val="Bold Underline"/>
    <w:uiPriority w:val="1"/>
    <w:rsid w:val="00C1387D"/>
    <w:rPr>
      <w:b/>
      <w:i w:val="0"/>
      <w:smallCaps w:val="0"/>
      <w:color w:val="auto"/>
      <w:spacing w:val="0"/>
      <w:kern w:val="0"/>
      <w:u w:val="single"/>
    </w:rPr>
  </w:style>
  <w:style w:type="character" w:customStyle="1" w:styleId="BoldItalicsUnderline">
    <w:name w:val="Bold Italics Underline"/>
    <w:uiPriority w:val="1"/>
    <w:rsid w:val="00C1387D"/>
    <w:rPr>
      <w:b/>
      <w:i/>
      <w:smallCaps w:val="0"/>
      <w:color w:val="auto"/>
      <w:spacing w:val="0"/>
      <w:kern w:val="0"/>
      <w:u w:val="single"/>
    </w:rPr>
  </w:style>
  <w:style w:type="character" w:customStyle="1" w:styleId="ItalicsUnderline">
    <w:name w:val="Italics Underline"/>
    <w:uiPriority w:val="1"/>
    <w:rsid w:val="00C1387D"/>
    <w:rPr>
      <w:b w:val="0"/>
      <w:i/>
      <w:smallCaps w:val="0"/>
      <w:color w:val="auto"/>
      <w:spacing w:val="0"/>
      <w:kern w:val="0"/>
      <w:u w:val="single"/>
    </w:rPr>
  </w:style>
  <w:style w:type="paragraph" w:customStyle="1" w:styleId="SummaryHeading">
    <w:name w:val="Summary Heading"/>
    <w:basedOn w:val="Normal"/>
    <w:uiPriority w:val="34"/>
    <w:rsid w:val="008B2D80"/>
    <w:pPr>
      <w:pBdr>
        <w:bottom w:val="single" w:sz="8" w:space="12" w:color="auto"/>
      </w:pBdr>
      <w:jc w:val="center"/>
    </w:pPr>
    <w:rPr>
      <w:b/>
      <w:i/>
      <w:sz w:val="28"/>
    </w:rPr>
  </w:style>
  <w:style w:type="paragraph" w:customStyle="1" w:styleId="SummaryTopic">
    <w:name w:val="Summary Topic"/>
    <w:basedOn w:val="Normal"/>
    <w:uiPriority w:val="34"/>
    <w:rsid w:val="008B2D80"/>
    <w:pPr>
      <w:spacing w:before="480"/>
    </w:pPr>
    <w:rPr>
      <w:b/>
      <w:i/>
      <w:sz w:val="24"/>
    </w:rPr>
  </w:style>
  <w:style w:type="paragraph" w:customStyle="1" w:styleId="SummaryQuestion">
    <w:name w:val="Summary Question"/>
    <w:basedOn w:val="BodyText"/>
    <w:uiPriority w:val="34"/>
    <w:rsid w:val="008B2D80"/>
    <w:pPr>
      <w:spacing w:after="120"/>
    </w:pPr>
  </w:style>
  <w:style w:type="paragraph" w:customStyle="1" w:styleId="SummaryAnswer">
    <w:name w:val="Summary Answer"/>
    <w:basedOn w:val="BodyText"/>
    <w:uiPriority w:val="34"/>
    <w:rsid w:val="008B2D80"/>
    <w:pPr>
      <w:ind w:left="567"/>
    </w:pPr>
    <w:rPr>
      <w:i/>
    </w:rPr>
  </w:style>
  <w:style w:type="paragraph" w:customStyle="1" w:styleId="SmartModuleExternalsSectionHeading">
    <w:name w:val="SmartModule Externals Section Heading"/>
    <w:basedOn w:val="Normal"/>
    <w:uiPriority w:val="34"/>
    <w:rsid w:val="0012353B"/>
    <w:rPr>
      <w:b/>
      <w:i/>
      <w:color w:val="0070C0"/>
      <w:sz w:val="28"/>
    </w:rPr>
  </w:style>
  <w:style w:type="character" w:customStyle="1" w:styleId="Subscript">
    <w:name w:val="Subscript"/>
    <w:uiPriority w:val="1"/>
    <w:rsid w:val="008B2D80"/>
    <w:rPr>
      <w:vertAlign w:val="subscript"/>
    </w:rPr>
  </w:style>
  <w:style w:type="character" w:customStyle="1" w:styleId="Superscript">
    <w:name w:val="Superscript"/>
    <w:uiPriority w:val="1"/>
    <w:rsid w:val="008B2D80"/>
    <w:rPr>
      <w:vertAlign w:val="superscript"/>
    </w:rPr>
  </w:style>
  <w:style w:type="character" w:styleId="FollowedHyperlink">
    <w:name w:val="FollowedHyperlink"/>
    <w:basedOn w:val="DefaultParagraphFont"/>
    <w:hidden/>
    <w:uiPriority w:val="99"/>
    <w:rsid w:val="002E1B61"/>
    <w:rPr>
      <w:color w:val="800080"/>
      <w:u w:val="single"/>
    </w:rPr>
  </w:style>
  <w:style w:type="paragraph" w:styleId="Index1">
    <w:name w:val="index 1"/>
    <w:basedOn w:val="BodyText"/>
    <w:uiPriority w:val="99"/>
    <w:unhideWhenUsed/>
    <w:rsid w:val="00BB789B"/>
    <w:pPr>
      <w:spacing w:after="0" w:line="240" w:lineRule="auto"/>
      <w:ind w:left="198" w:hanging="198"/>
    </w:pPr>
  </w:style>
  <w:style w:type="paragraph" w:styleId="Index2">
    <w:name w:val="index 2"/>
    <w:basedOn w:val="BodyText"/>
    <w:uiPriority w:val="99"/>
    <w:unhideWhenUsed/>
    <w:rsid w:val="00BB789B"/>
    <w:pPr>
      <w:spacing w:after="0" w:line="240" w:lineRule="auto"/>
      <w:ind w:left="397" w:hanging="198"/>
    </w:pPr>
  </w:style>
  <w:style w:type="paragraph" w:styleId="Index3">
    <w:name w:val="index 3"/>
    <w:basedOn w:val="BodyText"/>
    <w:uiPriority w:val="99"/>
    <w:unhideWhenUsed/>
    <w:rsid w:val="00BB789B"/>
    <w:pPr>
      <w:spacing w:after="0" w:line="240" w:lineRule="auto"/>
      <w:ind w:left="601" w:hanging="198"/>
    </w:pPr>
  </w:style>
  <w:style w:type="paragraph" w:styleId="Index4">
    <w:name w:val="index 4"/>
    <w:basedOn w:val="BodyText"/>
    <w:uiPriority w:val="99"/>
    <w:unhideWhenUsed/>
    <w:rsid w:val="00BB789B"/>
    <w:pPr>
      <w:spacing w:after="0" w:line="240" w:lineRule="auto"/>
      <w:ind w:left="799" w:hanging="198"/>
    </w:pPr>
  </w:style>
  <w:style w:type="paragraph" w:styleId="Index5">
    <w:name w:val="index 5"/>
    <w:basedOn w:val="BodyText"/>
    <w:uiPriority w:val="99"/>
    <w:unhideWhenUsed/>
    <w:rsid w:val="00BB789B"/>
    <w:pPr>
      <w:spacing w:after="0" w:line="240" w:lineRule="auto"/>
      <w:ind w:left="998" w:hanging="198"/>
    </w:pPr>
  </w:style>
  <w:style w:type="paragraph" w:styleId="Index6">
    <w:name w:val="index 6"/>
    <w:basedOn w:val="BodyText"/>
    <w:uiPriority w:val="99"/>
    <w:unhideWhenUsed/>
    <w:rsid w:val="00BB789B"/>
    <w:pPr>
      <w:spacing w:after="0" w:line="240" w:lineRule="auto"/>
      <w:ind w:left="1196" w:hanging="198"/>
    </w:pPr>
  </w:style>
  <w:style w:type="paragraph" w:styleId="Index7">
    <w:name w:val="index 7"/>
    <w:basedOn w:val="BodyText"/>
    <w:uiPriority w:val="99"/>
    <w:unhideWhenUsed/>
    <w:rsid w:val="00BB789B"/>
    <w:pPr>
      <w:spacing w:after="0" w:line="240" w:lineRule="auto"/>
      <w:ind w:left="1400" w:hanging="198"/>
    </w:pPr>
  </w:style>
  <w:style w:type="paragraph" w:styleId="Index8">
    <w:name w:val="index 8"/>
    <w:basedOn w:val="BodyText"/>
    <w:uiPriority w:val="99"/>
    <w:unhideWhenUsed/>
    <w:rsid w:val="00BB789B"/>
    <w:pPr>
      <w:spacing w:after="0" w:line="240" w:lineRule="auto"/>
      <w:ind w:left="1599" w:hanging="198"/>
    </w:pPr>
  </w:style>
  <w:style w:type="paragraph" w:styleId="Index9">
    <w:name w:val="index 9"/>
    <w:basedOn w:val="BodyText"/>
    <w:uiPriority w:val="99"/>
    <w:unhideWhenUsed/>
    <w:rsid w:val="00BB789B"/>
    <w:pPr>
      <w:spacing w:after="0" w:line="240" w:lineRule="auto"/>
      <w:ind w:left="1797" w:hanging="198"/>
    </w:pPr>
  </w:style>
  <w:style w:type="paragraph" w:styleId="TOC6">
    <w:name w:val="toc 6"/>
    <w:basedOn w:val="Normal"/>
    <w:next w:val="Normal"/>
    <w:uiPriority w:val="39"/>
    <w:unhideWhenUsed/>
    <w:rsid w:val="003A706F"/>
    <w:pPr>
      <w:tabs>
        <w:tab w:val="right" w:pos="9071"/>
      </w:tabs>
      <w:spacing w:before="120" w:after="120"/>
      <w:ind w:left="2268" w:hanging="1134"/>
    </w:pPr>
    <w:rPr>
      <w:noProof/>
    </w:rPr>
  </w:style>
  <w:style w:type="paragraph" w:styleId="TOC7">
    <w:name w:val="toc 7"/>
    <w:basedOn w:val="Normal"/>
    <w:next w:val="Normal"/>
    <w:uiPriority w:val="39"/>
    <w:unhideWhenUsed/>
    <w:rsid w:val="003A706F"/>
    <w:pPr>
      <w:tabs>
        <w:tab w:val="right" w:pos="9071"/>
      </w:tabs>
      <w:spacing w:before="120" w:after="120"/>
      <w:ind w:left="2693" w:hanging="1276"/>
    </w:pPr>
    <w:rPr>
      <w:noProof/>
    </w:rPr>
  </w:style>
  <w:style w:type="paragraph" w:styleId="TOC8">
    <w:name w:val="toc 8"/>
    <w:basedOn w:val="Normal"/>
    <w:next w:val="Normal"/>
    <w:uiPriority w:val="39"/>
    <w:unhideWhenUsed/>
    <w:rsid w:val="003A706F"/>
    <w:pPr>
      <w:tabs>
        <w:tab w:val="right" w:pos="9071"/>
      </w:tabs>
      <w:spacing w:before="120" w:after="120"/>
      <w:ind w:left="3118" w:hanging="1417"/>
    </w:pPr>
    <w:rPr>
      <w:noProof/>
    </w:rPr>
  </w:style>
  <w:style w:type="paragraph" w:styleId="TOC9">
    <w:name w:val="toc 9"/>
    <w:basedOn w:val="Normal"/>
    <w:next w:val="Normal"/>
    <w:uiPriority w:val="39"/>
    <w:unhideWhenUsed/>
    <w:rsid w:val="003A706F"/>
    <w:pPr>
      <w:tabs>
        <w:tab w:val="right" w:pos="9071"/>
      </w:tabs>
      <w:spacing w:before="120" w:after="120"/>
      <w:ind w:left="3543" w:hanging="1559"/>
    </w:pPr>
    <w:rPr>
      <w:noProof/>
    </w:rPr>
  </w:style>
  <w:style w:type="paragraph" w:customStyle="1" w:styleId="Appendix6">
    <w:name w:val="Appendix 6"/>
    <w:basedOn w:val="BodyText"/>
    <w:next w:val="BodyText"/>
    <w:uiPriority w:val="34"/>
    <w:rsid w:val="00BB789B"/>
    <w:pPr>
      <w:keepNext/>
      <w:numPr>
        <w:ilvl w:val="5"/>
        <w:numId w:val="45"/>
      </w:numPr>
      <w:spacing w:after="40" w:line="240" w:lineRule="auto"/>
      <w:outlineLvl w:val="5"/>
    </w:pPr>
  </w:style>
  <w:style w:type="paragraph" w:customStyle="1" w:styleId="Appendix7">
    <w:name w:val="Appendix 7"/>
    <w:basedOn w:val="BodyText"/>
    <w:next w:val="BodyText"/>
    <w:uiPriority w:val="34"/>
    <w:rsid w:val="00BB789B"/>
    <w:pPr>
      <w:keepNext/>
      <w:numPr>
        <w:ilvl w:val="6"/>
        <w:numId w:val="45"/>
      </w:numPr>
      <w:spacing w:after="40" w:line="240" w:lineRule="auto"/>
      <w:outlineLvl w:val="6"/>
    </w:pPr>
  </w:style>
  <w:style w:type="paragraph" w:customStyle="1" w:styleId="Appendix8">
    <w:name w:val="Appendix 8"/>
    <w:basedOn w:val="BodyText"/>
    <w:next w:val="BodyText"/>
    <w:uiPriority w:val="34"/>
    <w:rsid w:val="00BB789B"/>
    <w:pPr>
      <w:keepNext/>
      <w:numPr>
        <w:ilvl w:val="7"/>
        <w:numId w:val="45"/>
      </w:numPr>
      <w:spacing w:after="40" w:line="240" w:lineRule="auto"/>
      <w:outlineLvl w:val="7"/>
    </w:pPr>
  </w:style>
  <w:style w:type="paragraph" w:customStyle="1" w:styleId="Appendix9">
    <w:name w:val="Appendix 9"/>
    <w:basedOn w:val="BodyText"/>
    <w:next w:val="BodyText"/>
    <w:uiPriority w:val="34"/>
    <w:rsid w:val="00BB789B"/>
    <w:pPr>
      <w:keepNext/>
      <w:numPr>
        <w:ilvl w:val="8"/>
        <w:numId w:val="45"/>
      </w:numPr>
      <w:spacing w:after="40" w:line="240" w:lineRule="auto"/>
      <w:outlineLvl w:val="8"/>
    </w:pPr>
  </w:style>
  <w:style w:type="paragraph" w:styleId="TOAHeading">
    <w:name w:val="toa heading"/>
    <w:basedOn w:val="BodyText"/>
    <w:next w:val="BodyText"/>
    <w:uiPriority w:val="99"/>
    <w:unhideWhenUsed/>
    <w:qFormat/>
    <w:rsid w:val="0012353B"/>
    <w:pPr>
      <w:keepNext/>
      <w:spacing w:before="480" w:after="40" w:line="240" w:lineRule="auto"/>
    </w:pPr>
    <w:rPr>
      <w:rFonts w:eastAsiaTheme="majorEastAsia" w:cstheme="majorBidi"/>
      <w:b/>
      <w:bCs/>
      <w:i/>
      <w:sz w:val="28"/>
      <w:szCs w:val="24"/>
    </w:rPr>
  </w:style>
  <w:style w:type="paragraph" w:styleId="Date">
    <w:name w:val="Date"/>
    <w:basedOn w:val="Normal"/>
    <w:next w:val="Normal"/>
    <w:link w:val="DateChar"/>
    <w:hidden/>
    <w:uiPriority w:val="99"/>
    <w:unhideWhenUsed/>
    <w:rsid w:val="005D1275"/>
  </w:style>
  <w:style w:type="character" w:customStyle="1" w:styleId="DateChar">
    <w:name w:val="Date Char"/>
    <w:basedOn w:val="DefaultParagraphFont"/>
    <w:link w:val="Date"/>
    <w:uiPriority w:val="99"/>
    <w:rsid w:val="005D1275"/>
  </w:style>
  <w:style w:type="paragraph" w:styleId="CommentText">
    <w:name w:val="annotation text"/>
    <w:basedOn w:val="Normal"/>
    <w:link w:val="CommentTextChar"/>
    <w:hidden/>
    <w:uiPriority w:val="99"/>
    <w:unhideWhenUsed/>
    <w:rsid w:val="005D1275"/>
    <w:pPr>
      <w:spacing w:line="240" w:lineRule="auto"/>
    </w:pPr>
  </w:style>
  <w:style w:type="character" w:customStyle="1" w:styleId="CommentTextChar">
    <w:name w:val="Comment Text Char"/>
    <w:basedOn w:val="DefaultParagraphFont"/>
    <w:link w:val="CommentText"/>
    <w:uiPriority w:val="99"/>
    <w:rsid w:val="005D1275"/>
  </w:style>
  <w:style w:type="paragraph" w:styleId="CommentSubject">
    <w:name w:val="annotation subject"/>
    <w:basedOn w:val="CommentText"/>
    <w:next w:val="CommentText"/>
    <w:link w:val="CommentSubjectChar"/>
    <w:uiPriority w:val="99"/>
    <w:unhideWhenUsed/>
    <w:rsid w:val="005D1275"/>
    <w:rPr>
      <w:b/>
      <w:bCs/>
    </w:rPr>
  </w:style>
  <w:style w:type="character" w:customStyle="1" w:styleId="CommentSubjectChar">
    <w:name w:val="Comment Subject Char"/>
    <w:basedOn w:val="CommentTextChar"/>
    <w:link w:val="CommentSubject"/>
    <w:uiPriority w:val="99"/>
    <w:rsid w:val="005D1275"/>
    <w:rPr>
      <w:b/>
      <w:bCs/>
    </w:rPr>
  </w:style>
  <w:style w:type="paragraph" w:styleId="TableofFigures">
    <w:name w:val="table of figures"/>
    <w:basedOn w:val="Normal"/>
    <w:next w:val="Normal"/>
    <w:hidden/>
    <w:uiPriority w:val="99"/>
    <w:unhideWhenUsed/>
    <w:rsid w:val="005221BC"/>
    <w:pPr>
      <w:spacing w:after="0"/>
    </w:pPr>
  </w:style>
  <w:style w:type="paragraph" w:styleId="TableofAuthorities">
    <w:name w:val="table of authorities"/>
    <w:basedOn w:val="Normal"/>
    <w:next w:val="Normal"/>
    <w:uiPriority w:val="99"/>
    <w:unhideWhenUsed/>
    <w:rsid w:val="00954316"/>
    <w:pPr>
      <w:tabs>
        <w:tab w:val="right" w:leader="dot" w:pos="9060"/>
      </w:tabs>
      <w:spacing w:after="0"/>
      <w:ind w:left="198" w:hanging="198"/>
    </w:pPr>
  </w:style>
  <w:style w:type="paragraph" w:styleId="Signature">
    <w:name w:val="Signature"/>
    <w:basedOn w:val="Normal"/>
    <w:link w:val="SignatureChar"/>
    <w:hidden/>
    <w:uiPriority w:val="99"/>
    <w:unhideWhenUsed/>
    <w:rsid w:val="005221BC"/>
    <w:pPr>
      <w:spacing w:after="0" w:line="240" w:lineRule="auto"/>
      <w:ind w:left="4253"/>
    </w:pPr>
  </w:style>
  <w:style w:type="character" w:customStyle="1" w:styleId="SignatureChar">
    <w:name w:val="Signature Char"/>
    <w:basedOn w:val="DefaultParagraphFont"/>
    <w:link w:val="Signature"/>
    <w:uiPriority w:val="99"/>
    <w:rsid w:val="005221BC"/>
  </w:style>
  <w:style w:type="paragraph" w:styleId="Quote">
    <w:name w:val="Quote"/>
    <w:basedOn w:val="Normal"/>
    <w:next w:val="Normal"/>
    <w:link w:val="QuoteChar"/>
    <w:hidden/>
    <w:uiPriority w:val="29"/>
    <w:unhideWhenUsed/>
    <w:rsid w:val="004D17CD"/>
    <w:rPr>
      <w:i/>
      <w:iCs/>
      <w:color w:val="000000" w:themeColor="text1"/>
    </w:rPr>
  </w:style>
  <w:style w:type="character" w:customStyle="1" w:styleId="QuoteChar">
    <w:name w:val="Quote Char"/>
    <w:basedOn w:val="DefaultParagraphFont"/>
    <w:link w:val="Quote"/>
    <w:uiPriority w:val="29"/>
    <w:rsid w:val="004D17CD"/>
    <w:rPr>
      <w:i/>
      <w:iCs/>
      <w:color w:val="000000" w:themeColor="text1"/>
    </w:rPr>
  </w:style>
  <w:style w:type="paragraph" w:styleId="PlainText">
    <w:name w:val="Plain Text"/>
    <w:basedOn w:val="Normal"/>
    <w:link w:val="PlainTextChar"/>
    <w:uiPriority w:val="99"/>
    <w:unhideWhenUsed/>
    <w:rsid w:val="007D79D5"/>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7D79D5"/>
    <w:rPr>
      <w:rFonts w:ascii="Consolas" w:hAnsi="Consolas"/>
      <w:szCs w:val="21"/>
    </w:rPr>
  </w:style>
  <w:style w:type="paragraph" w:styleId="NoteHeading">
    <w:name w:val="Note Heading"/>
    <w:basedOn w:val="Normal"/>
    <w:next w:val="Normal"/>
    <w:link w:val="NoteHeadingChar"/>
    <w:hidden/>
    <w:uiPriority w:val="99"/>
    <w:unhideWhenUsed/>
    <w:rsid w:val="007D79D5"/>
    <w:pPr>
      <w:spacing w:after="0" w:line="240" w:lineRule="auto"/>
    </w:pPr>
  </w:style>
  <w:style w:type="character" w:customStyle="1" w:styleId="NoteHeadingChar">
    <w:name w:val="Note Heading Char"/>
    <w:basedOn w:val="DefaultParagraphFont"/>
    <w:link w:val="NoteHeading"/>
    <w:uiPriority w:val="99"/>
    <w:rsid w:val="007D79D5"/>
  </w:style>
  <w:style w:type="paragraph" w:styleId="NormalIndent">
    <w:name w:val="Normal Indent"/>
    <w:basedOn w:val="Normal"/>
    <w:hidden/>
    <w:uiPriority w:val="99"/>
    <w:unhideWhenUsed/>
    <w:rsid w:val="004D17CD"/>
    <w:pPr>
      <w:ind w:left="720"/>
    </w:pPr>
  </w:style>
  <w:style w:type="paragraph" w:styleId="NormalWeb">
    <w:name w:val="Normal (Web)"/>
    <w:basedOn w:val="Normal"/>
    <w:hidden/>
    <w:uiPriority w:val="99"/>
    <w:unhideWhenUsed/>
    <w:rsid w:val="004D17CD"/>
    <w:rPr>
      <w:rFonts w:ascii="Times New Roman" w:hAnsi="Times New Roman" w:cs="Times New Roman"/>
      <w:sz w:val="24"/>
      <w:szCs w:val="24"/>
    </w:rPr>
  </w:style>
  <w:style w:type="paragraph" w:styleId="NoSpacing">
    <w:name w:val="No Spacing"/>
    <w:uiPriority w:val="34"/>
    <w:unhideWhenUsed/>
    <w:rsid w:val="00BB789B"/>
    <w:pPr>
      <w:spacing w:after="0" w:line="240" w:lineRule="auto"/>
    </w:pPr>
  </w:style>
  <w:style w:type="paragraph" w:styleId="MessageHeader">
    <w:name w:val="Message Header"/>
    <w:basedOn w:val="Normal"/>
    <w:link w:val="MessageHeaderChar"/>
    <w:hidden/>
    <w:uiPriority w:val="99"/>
    <w:unhideWhenUsed/>
    <w:rsid w:val="0060482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rsid w:val="00604825"/>
    <w:rPr>
      <w:rFonts w:eastAsiaTheme="majorEastAsia" w:cstheme="majorBidi"/>
      <w:sz w:val="24"/>
      <w:szCs w:val="24"/>
      <w:shd w:val="pct20" w:color="auto" w:fill="auto"/>
    </w:rPr>
  </w:style>
  <w:style w:type="paragraph" w:styleId="MacroText">
    <w:name w:val="macro"/>
    <w:link w:val="MacroTextChar"/>
    <w:hidden/>
    <w:uiPriority w:val="99"/>
    <w:unhideWhenUsed/>
    <w:rsid w:val="0060482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rsid w:val="00604825"/>
    <w:rPr>
      <w:rFonts w:ascii="Consolas" w:hAnsi="Consolas"/>
    </w:rPr>
  </w:style>
  <w:style w:type="paragraph" w:styleId="IndexHeading">
    <w:name w:val="index heading"/>
    <w:basedOn w:val="Normal"/>
    <w:next w:val="Index1"/>
    <w:hidden/>
    <w:uiPriority w:val="99"/>
    <w:unhideWhenUsed/>
    <w:rsid w:val="009B21FB"/>
    <w:rPr>
      <w:rFonts w:eastAsiaTheme="majorEastAsia" w:cstheme="majorBidi"/>
      <w:b/>
      <w:bCs/>
    </w:rPr>
  </w:style>
  <w:style w:type="paragraph" w:styleId="HTMLPreformatted">
    <w:name w:val="HTML Preformatted"/>
    <w:basedOn w:val="Normal"/>
    <w:link w:val="HTMLPreformattedChar"/>
    <w:hidden/>
    <w:uiPriority w:val="99"/>
    <w:unhideWhenUsed/>
    <w:rsid w:val="009B21F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rsid w:val="009B21FB"/>
    <w:rPr>
      <w:rFonts w:ascii="Consolas" w:hAnsi="Consolas"/>
    </w:rPr>
  </w:style>
  <w:style w:type="paragraph" w:styleId="HTMLAddress">
    <w:name w:val="HTML Address"/>
    <w:basedOn w:val="Normal"/>
    <w:link w:val="HTMLAddressChar"/>
    <w:uiPriority w:val="99"/>
    <w:unhideWhenUsed/>
    <w:rsid w:val="009B21FB"/>
    <w:pPr>
      <w:spacing w:after="0" w:line="240" w:lineRule="auto"/>
    </w:pPr>
    <w:rPr>
      <w:i/>
      <w:iCs/>
    </w:rPr>
  </w:style>
  <w:style w:type="character" w:customStyle="1" w:styleId="HTMLAddressChar">
    <w:name w:val="HTML Address Char"/>
    <w:basedOn w:val="DefaultParagraphFont"/>
    <w:link w:val="HTMLAddress"/>
    <w:uiPriority w:val="99"/>
    <w:rsid w:val="009B21FB"/>
    <w:rPr>
      <w:i/>
      <w:iCs/>
    </w:rPr>
  </w:style>
  <w:style w:type="paragraph" w:styleId="FootnoteText">
    <w:name w:val="footnote text"/>
    <w:basedOn w:val="Normal"/>
    <w:link w:val="FootnoteTextChar"/>
    <w:uiPriority w:val="99"/>
    <w:unhideWhenUsed/>
    <w:rsid w:val="00BB789B"/>
    <w:pPr>
      <w:spacing w:after="60" w:line="240" w:lineRule="auto"/>
    </w:pPr>
    <w:rPr>
      <w:sz w:val="18"/>
    </w:rPr>
  </w:style>
  <w:style w:type="character" w:customStyle="1" w:styleId="FootnoteTextChar">
    <w:name w:val="Footnote Text Char"/>
    <w:basedOn w:val="DefaultParagraphFont"/>
    <w:link w:val="FootnoteText"/>
    <w:uiPriority w:val="99"/>
    <w:rsid w:val="00BB789B"/>
    <w:rPr>
      <w:sz w:val="18"/>
    </w:rPr>
  </w:style>
  <w:style w:type="paragraph" w:styleId="EnvelopeReturn">
    <w:name w:val="envelope return"/>
    <w:basedOn w:val="Normal"/>
    <w:hidden/>
    <w:uiPriority w:val="99"/>
    <w:unhideWhenUsed/>
    <w:rsid w:val="007E18F6"/>
    <w:pPr>
      <w:spacing w:after="0" w:line="240" w:lineRule="auto"/>
    </w:pPr>
    <w:rPr>
      <w:rFonts w:eastAsiaTheme="majorEastAsia" w:cstheme="majorBidi"/>
    </w:rPr>
  </w:style>
  <w:style w:type="paragraph" w:styleId="EnvelopeAddress">
    <w:name w:val="envelope address"/>
    <w:basedOn w:val="Normal"/>
    <w:hidden/>
    <w:uiPriority w:val="99"/>
    <w:unhideWhenUsed/>
    <w:rsid w:val="007E18F6"/>
    <w:pPr>
      <w:framePr w:w="7920" w:h="1980" w:hRule="exact" w:hSpace="141" w:wrap="auto" w:hAnchor="page" w:xAlign="center" w:yAlign="bottom"/>
      <w:spacing w:after="0" w:line="240" w:lineRule="auto"/>
      <w:ind w:left="2880"/>
    </w:pPr>
    <w:rPr>
      <w:rFonts w:eastAsiaTheme="majorEastAsia" w:cstheme="majorBidi"/>
      <w:sz w:val="24"/>
      <w:szCs w:val="24"/>
    </w:rPr>
  </w:style>
  <w:style w:type="paragraph" w:styleId="EndnoteText">
    <w:name w:val="endnote text"/>
    <w:basedOn w:val="Normal"/>
    <w:link w:val="EndnoteTextChar"/>
    <w:uiPriority w:val="99"/>
    <w:unhideWhenUsed/>
    <w:rsid w:val="007E18F6"/>
    <w:pPr>
      <w:spacing w:after="0" w:line="240" w:lineRule="auto"/>
    </w:pPr>
  </w:style>
  <w:style w:type="character" w:customStyle="1" w:styleId="EndnoteTextChar">
    <w:name w:val="Endnote Text Char"/>
    <w:basedOn w:val="DefaultParagraphFont"/>
    <w:link w:val="EndnoteText"/>
    <w:uiPriority w:val="99"/>
    <w:rsid w:val="007E18F6"/>
  </w:style>
  <w:style w:type="paragraph" w:styleId="EmailSignature">
    <w:name w:val="E-mail Signature"/>
    <w:basedOn w:val="Normal"/>
    <w:link w:val="EmailSignatureChar"/>
    <w:hidden/>
    <w:uiPriority w:val="99"/>
    <w:unhideWhenUsed/>
    <w:rsid w:val="007E18F6"/>
    <w:pPr>
      <w:spacing w:after="0" w:line="240" w:lineRule="auto"/>
    </w:pPr>
  </w:style>
  <w:style w:type="character" w:customStyle="1" w:styleId="EmailSignatureChar">
    <w:name w:val="Email Signature Char"/>
    <w:basedOn w:val="DefaultParagraphFont"/>
    <w:link w:val="EmailSignature"/>
    <w:uiPriority w:val="99"/>
    <w:rsid w:val="007E18F6"/>
  </w:style>
  <w:style w:type="paragraph" w:styleId="DocumentMap">
    <w:name w:val="Document Map"/>
    <w:basedOn w:val="Normal"/>
    <w:link w:val="DocumentMapChar"/>
    <w:hidden/>
    <w:uiPriority w:val="99"/>
    <w:unhideWhenUsed/>
    <w:rsid w:val="007E18F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7E18F6"/>
    <w:rPr>
      <w:rFonts w:ascii="Tahoma" w:hAnsi="Tahoma" w:cs="Tahoma"/>
      <w:sz w:val="16"/>
      <w:szCs w:val="16"/>
    </w:rPr>
  </w:style>
  <w:style w:type="paragraph" w:styleId="Closing">
    <w:name w:val="Closing"/>
    <w:basedOn w:val="Normal"/>
    <w:link w:val="ClosingChar"/>
    <w:hidden/>
    <w:uiPriority w:val="99"/>
    <w:unhideWhenUsed/>
    <w:rsid w:val="007E18F6"/>
    <w:pPr>
      <w:spacing w:after="0" w:line="240" w:lineRule="auto"/>
      <w:ind w:left="4252"/>
    </w:pPr>
  </w:style>
  <w:style w:type="character" w:customStyle="1" w:styleId="ClosingChar">
    <w:name w:val="Closing Char"/>
    <w:basedOn w:val="DefaultParagraphFont"/>
    <w:link w:val="Closing"/>
    <w:uiPriority w:val="99"/>
    <w:rsid w:val="007E18F6"/>
  </w:style>
  <w:style w:type="paragraph" w:styleId="BodyTextIndent3">
    <w:name w:val="Body Text Indent 3"/>
    <w:basedOn w:val="Normal"/>
    <w:next w:val="BodyTextIndent"/>
    <w:link w:val="BodyTextIndent3Char"/>
    <w:uiPriority w:val="99"/>
    <w:unhideWhenUsed/>
    <w:rsid w:val="00BB789B"/>
    <w:pPr>
      <w:spacing w:after="120" w:line="480" w:lineRule="auto"/>
      <w:ind w:left="283"/>
    </w:pPr>
    <w:rPr>
      <w:sz w:val="16"/>
      <w:szCs w:val="16"/>
    </w:rPr>
  </w:style>
  <w:style w:type="character" w:customStyle="1" w:styleId="BodyTextIndent3Char">
    <w:name w:val="Body Text Indent 3 Char"/>
    <w:basedOn w:val="DefaultParagraphFont"/>
    <w:link w:val="BodyTextIndent3"/>
    <w:uiPriority w:val="99"/>
    <w:rsid w:val="00BB789B"/>
    <w:rPr>
      <w:sz w:val="16"/>
      <w:szCs w:val="16"/>
    </w:rPr>
  </w:style>
  <w:style w:type="paragraph" w:styleId="BodyTextIndent2">
    <w:name w:val="Body Text Indent 2"/>
    <w:basedOn w:val="Normal"/>
    <w:next w:val="BodyTextIndent"/>
    <w:link w:val="BodyTextIndent2Char"/>
    <w:uiPriority w:val="99"/>
    <w:unhideWhenUsed/>
    <w:rsid w:val="00BB789B"/>
    <w:pPr>
      <w:spacing w:after="120" w:line="480" w:lineRule="auto"/>
      <w:ind w:left="283"/>
    </w:pPr>
  </w:style>
  <w:style w:type="character" w:customStyle="1" w:styleId="BodyTextIndent2Char">
    <w:name w:val="Body Text Indent 2 Char"/>
    <w:basedOn w:val="DefaultParagraphFont"/>
    <w:link w:val="BodyTextIndent2"/>
    <w:uiPriority w:val="99"/>
    <w:rsid w:val="00BB789B"/>
  </w:style>
  <w:style w:type="paragraph" w:styleId="BodyTextIndent">
    <w:name w:val="Body Text Indent"/>
    <w:basedOn w:val="Normal"/>
    <w:link w:val="BodyTextIndentChar"/>
    <w:uiPriority w:val="99"/>
    <w:unhideWhenUsed/>
    <w:rsid w:val="00BB789B"/>
    <w:pPr>
      <w:spacing w:after="120"/>
      <w:ind w:left="283"/>
    </w:pPr>
  </w:style>
  <w:style w:type="character" w:customStyle="1" w:styleId="BodyTextIndentChar">
    <w:name w:val="Body Text Indent Char"/>
    <w:basedOn w:val="DefaultParagraphFont"/>
    <w:link w:val="BodyTextIndent"/>
    <w:uiPriority w:val="99"/>
    <w:rsid w:val="00BB789B"/>
  </w:style>
  <w:style w:type="paragraph" w:styleId="BodyTextFirstIndent2">
    <w:name w:val="Body Text First Indent 2"/>
    <w:basedOn w:val="Normal"/>
    <w:link w:val="BodyTextFirstIndent2Char"/>
    <w:uiPriority w:val="99"/>
    <w:unhideWhenUsed/>
    <w:rsid w:val="00BB789B"/>
    <w:pPr>
      <w:ind w:left="283" w:firstLine="283"/>
    </w:pPr>
  </w:style>
  <w:style w:type="character" w:customStyle="1" w:styleId="BodyTextFirstIndent2Char">
    <w:name w:val="Body Text First Indent 2 Char"/>
    <w:basedOn w:val="BodyTextIndentChar"/>
    <w:link w:val="BodyTextFirstIndent2"/>
    <w:uiPriority w:val="99"/>
    <w:rsid w:val="00BB789B"/>
  </w:style>
  <w:style w:type="paragraph" w:styleId="BodyTextFirstIndent">
    <w:name w:val="Body Text First Indent"/>
    <w:basedOn w:val="BodyText"/>
    <w:link w:val="BodyTextFirstIndentChar"/>
    <w:uiPriority w:val="99"/>
    <w:unhideWhenUsed/>
    <w:rsid w:val="00BB789B"/>
    <w:pPr>
      <w:ind w:firstLine="283"/>
    </w:pPr>
  </w:style>
  <w:style w:type="character" w:customStyle="1" w:styleId="BodyTextFirstIndentChar">
    <w:name w:val="Body Text First Indent Char"/>
    <w:basedOn w:val="BodyTextChar"/>
    <w:link w:val="BodyTextFirstIndent"/>
    <w:uiPriority w:val="99"/>
    <w:rsid w:val="00BB789B"/>
  </w:style>
  <w:style w:type="paragraph" w:styleId="BodyText3">
    <w:name w:val="Body Text 3"/>
    <w:basedOn w:val="Normal"/>
    <w:link w:val="BodyText3Char"/>
    <w:uiPriority w:val="99"/>
    <w:unhideWhenUsed/>
    <w:rsid w:val="00BB789B"/>
    <w:pPr>
      <w:spacing w:after="120"/>
    </w:pPr>
    <w:rPr>
      <w:sz w:val="16"/>
      <w:szCs w:val="16"/>
    </w:rPr>
  </w:style>
  <w:style w:type="character" w:customStyle="1" w:styleId="BodyText3Char">
    <w:name w:val="Body Text 3 Char"/>
    <w:basedOn w:val="DefaultParagraphFont"/>
    <w:link w:val="BodyText3"/>
    <w:uiPriority w:val="99"/>
    <w:rsid w:val="00BB789B"/>
    <w:rPr>
      <w:sz w:val="16"/>
      <w:szCs w:val="16"/>
    </w:rPr>
  </w:style>
  <w:style w:type="paragraph" w:styleId="BodyText2">
    <w:name w:val="Body Text 2"/>
    <w:basedOn w:val="Normal"/>
    <w:link w:val="BodyText2Char"/>
    <w:uiPriority w:val="99"/>
    <w:unhideWhenUsed/>
    <w:rsid w:val="00BB789B"/>
    <w:pPr>
      <w:spacing w:after="120" w:line="480" w:lineRule="auto"/>
    </w:pPr>
  </w:style>
  <w:style w:type="character" w:customStyle="1" w:styleId="BodyText2Char">
    <w:name w:val="Body Text 2 Char"/>
    <w:basedOn w:val="DefaultParagraphFont"/>
    <w:link w:val="BodyText2"/>
    <w:uiPriority w:val="99"/>
    <w:rsid w:val="00BB789B"/>
  </w:style>
  <w:style w:type="paragraph" w:styleId="Bibliography">
    <w:name w:val="Bibliography"/>
    <w:basedOn w:val="Normal"/>
    <w:uiPriority w:val="37"/>
    <w:unhideWhenUsed/>
    <w:rsid w:val="00BB789B"/>
  </w:style>
  <w:style w:type="paragraph" w:customStyle="1" w:styleId="BlockText2">
    <w:name w:val="Block Text 2"/>
    <w:basedOn w:val="Normal"/>
    <w:next w:val="BodyText2"/>
    <w:uiPriority w:val="99"/>
    <w:rsid w:val="00BB789B"/>
    <w:pPr>
      <w:pBdr>
        <w:top w:val="single" w:sz="8" w:space="10" w:color="DC6900" w:themeColor="text2"/>
        <w:left w:val="single" w:sz="8" w:space="10" w:color="DC6900" w:themeColor="text2"/>
        <w:bottom w:val="single" w:sz="8" w:space="10" w:color="DC6900" w:themeColor="text2"/>
        <w:right w:val="single" w:sz="8" w:space="10" w:color="DC6900" w:themeColor="text2"/>
      </w:pBdr>
      <w:shd w:val="solid" w:color="DC6900" w:themeColor="text2" w:fill="DC6900" w:themeFill="text2"/>
      <w:spacing w:line="240" w:lineRule="auto"/>
      <w:ind w:left="227" w:right="227"/>
    </w:pPr>
    <w:rPr>
      <w:b/>
      <w:i/>
      <w:color w:val="FFFFFF" w:themeColor="background2"/>
      <w:sz w:val="48"/>
      <w:szCs w:val="48"/>
    </w:rPr>
  </w:style>
  <w:style w:type="paragraph" w:customStyle="1" w:styleId="BlockText3">
    <w:name w:val="Block Text 3"/>
    <w:basedOn w:val="Normal"/>
    <w:next w:val="BodyText3"/>
    <w:uiPriority w:val="99"/>
    <w:rsid w:val="00BB789B"/>
    <w:pPr>
      <w:pBdr>
        <w:top w:val="single" w:sz="8" w:space="10" w:color="F2F2F2" w:themeColor="background2" w:themeShade="F2"/>
        <w:left w:val="single" w:sz="8" w:space="10" w:color="F2F2F2" w:themeColor="background2" w:themeShade="F2"/>
        <w:bottom w:val="single" w:sz="8" w:space="10" w:color="F2F2F2" w:themeColor="background2" w:themeShade="F2"/>
        <w:right w:val="single" w:sz="8" w:space="10" w:color="F2F2F2" w:themeColor="background2" w:themeShade="F2"/>
      </w:pBdr>
      <w:shd w:val="solid" w:color="F2F2F2" w:themeColor="background2" w:themeShade="F2" w:fill="F2F2F2" w:themeFill="background2" w:themeFillShade="F2"/>
      <w:spacing w:line="240" w:lineRule="auto"/>
      <w:ind w:left="227" w:right="227"/>
    </w:pPr>
    <w:rPr>
      <w:rFonts w:eastAsiaTheme="minorEastAsia"/>
      <w:b/>
      <w:i/>
      <w:iCs/>
      <w:color w:val="DC6900" w:themeColor="accent1"/>
      <w:sz w:val="96"/>
    </w:rPr>
  </w:style>
  <w:style w:type="paragraph" w:customStyle="1" w:styleId="Version-2010001">
    <w:name w:val="Version-2010.001"/>
    <w:basedOn w:val="Normal"/>
    <w:uiPriority w:val="34"/>
    <w:rsid w:val="00BB789B"/>
  </w:style>
  <w:style w:type="paragraph" w:customStyle="1" w:styleId="Headline6">
    <w:name w:val="Headline 6"/>
    <w:basedOn w:val="BodyText"/>
    <w:next w:val="BodyText"/>
    <w:uiPriority w:val="34"/>
    <w:rsid w:val="00BB789B"/>
    <w:pPr>
      <w:keepNext/>
      <w:spacing w:after="40" w:line="240" w:lineRule="auto"/>
    </w:pPr>
  </w:style>
  <w:style w:type="paragraph" w:customStyle="1" w:styleId="Headline7">
    <w:name w:val="Headline 7"/>
    <w:basedOn w:val="BodyText"/>
    <w:next w:val="BodyText"/>
    <w:uiPriority w:val="34"/>
    <w:rsid w:val="00BB789B"/>
    <w:pPr>
      <w:keepNext/>
      <w:spacing w:after="40" w:line="240" w:lineRule="auto"/>
    </w:pPr>
  </w:style>
  <w:style w:type="paragraph" w:customStyle="1" w:styleId="Headline8">
    <w:name w:val="Headline 8"/>
    <w:basedOn w:val="BodyText"/>
    <w:next w:val="BodyText"/>
    <w:uiPriority w:val="34"/>
    <w:rsid w:val="00BB789B"/>
    <w:pPr>
      <w:keepNext/>
      <w:spacing w:after="40" w:line="240" w:lineRule="auto"/>
    </w:pPr>
  </w:style>
  <w:style w:type="paragraph" w:customStyle="1" w:styleId="Headline9">
    <w:name w:val="Headline 9"/>
    <w:basedOn w:val="BodyText"/>
    <w:next w:val="BodyText"/>
    <w:uiPriority w:val="34"/>
    <w:rsid w:val="00BB789B"/>
    <w:pPr>
      <w:keepNext/>
      <w:spacing w:after="40" w:line="240" w:lineRule="auto"/>
    </w:pPr>
  </w:style>
  <w:style w:type="paragraph" w:customStyle="1" w:styleId="NoteBullet">
    <w:name w:val="Note Bullet"/>
    <w:basedOn w:val="NoteBody"/>
    <w:uiPriority w:val="34"/>
    <w:rsid w:val="00BB789B"/>
    <w:pPr>
      <w:numPr>
        <w:numId w:val="42"/>
      </w:numPr>
      <w:contextualSpacing/>
    </w:pPr>
  </w:style>
  <w:style w:type="paragraph" w:customStyle="1" w:styleId="NoteNumber">
    <w:name w:val="Note Number"/>
    <w:basedOn w:val="NoteBody"/>
    <w:uiPriority w:val="34"/>
    <w:rsid w:val="00BB789B"/>
    <w:pPr>
      <w:numPr>
        <w:numId w:val="44"/>
      </w:numPr>
      <w:contextualSpacing/>
    </w:pPr>
  </w:style>
  <w:style w:type="numbering" w:styleId="ArticleSection">
    <w:name w:val="Outline List 3"/>
    <w:basedOn w:val="NoList"/>
    <w:uiPriority w:val="99"/>
    <w:semiHidden/>
    <w:unhideWhenUsed/>
    <w:rsid w:val="00BB789B"/>
    <w:pPr>
      <w:numPr>
        <w:numId w:val="38"/>
      </w:numPr>
    </w:pPr>
  </w:style>
  <w:style w:type="numbering" w:styleId="1ai">
    <w:name w:val="Outline List 1"/>
    <w:basedOn w:val="NoList"/>
    <w:uiPriority w:val="99"/>
    <w:semiHidden/>
    <w:unhideWhenUsed/>
    <w:rsid w:val="00BB789B"/>
    <w:pPr>
      <w:numPr>
        <w:numId w:val="39"/>
      </w:numPr>
    </w:pPr>
  </w:style>
  <w:style w:type="numbering" w:styleId="111111">
    <w:name w:val="Outline List 2"/>
    <w:basedOn w:val="NoList"/>
    <w:uiPriority w:val="99"/>
    <w:semiHidden/>
    <w:unhideWhenUsed/>
    <w:rsid w:val="00BB789B"/>
    <w:pPr>
      <w:numPr>
        <w:numId w:val="40"/>
      </w:numPr>
    </w:pPr>
  </w:style>
  <w:style w:type="character" w:styleId="BookTitle">
    <w:name w:val="Book Title"/>
    <w:basedOn w:val="DefaultParagraphFont"/>
    <w:uiPriority w:val="33"/>
    <w:semiHidden/>
    <w:unhideWhenUsed/>
    <w:qFormat/>
    <w:rsid w:val="00BB789B"/>
    <w:rPr>
      <w:b/>
      <w:bCs/>
      <w:i w:val="0"/>
      <w:caps w:val="0"/>
      <w:smallCaps/>
      <w:color w:val="auto"/>
      <w:spacing w:val="5"/>
      <w:kern w:val="0"/>
      <w:u w:val="none"/>
    </w:rPr>
  </w:style>
  <w:style w:type="paragraph" w:customStyle="1" w:styleId="ChartTableTitleRight">
    <w:name w:val="Chart Table Title Right"/>
    <w:basedOn w:val="Normal"/>
    <w:uiPriority w:val="34"/>
    <w:qFormat/>
    <w:rsid w:val="00BB789B"/>
    <w:pPr>
      <w:spacing w:after="0"/>
      <w:jc w:val="right"/>
    </w:pPr>
    <w:rPr>
      <w:b/>
    </w:rPr>
  </w:style>
  <w:style w:type="paragraph" w:customStyle="1" w:styleId="ChartTableTitleArial">
    <w:name w:val="Chart Table Title Arial"/>
    <w:basedOn w:val="Normal"/>
    <w:next w:val="ChartTableTitle"/>
    <w:uiPriority w:val="34"/>
    <w:qFormat/>
    <w:rsid w:val="00BB789B"/>
    <w:pPr>
      <w:spacing w:after="0"/>
    </w:pPr>
    <w:rPr>
      <w:rFonts w:ascii="Arial" w:hAnsi="Arial" w:cs="Arial"/>
      <w:b/>
    </w:rPr>
  </w:style>
  <w:style w:type="paragraph" w:customStyle="1" w:styleId="ChartTableTitleArialRight">
    <w:name w:val="Chart Table Title Arial Right"/>
    <w:basedOn w:val="Normal"/>
    <w:next w:val="ChartTableTitleRight"/>
    <w:uiPriority w:val="34"/>
    <w:qFormat/>
    <w:rsid w:val="00BB789B"/>
    <w:pPr>
      <w:spacing w:after="0"/>
      <w:jc w:val="right"/>
    </w:pPr>
    <w:rPr>
      <w:rFonts w:ascii="Arial" w:hAnsi="Arial" w:cs="Arial"/>
      <w:b/>
    </w:rPr>
  </w:style>
  <w:style w:type="paragraph" w:customStyle="1" w:styleId="ChartText">
    <w:name w:val="Chart Text"/>
    <w:basedOn w:val="BodyText"/>
    <w:uiPriority w:val="34"/>
    <w:qFormat/>
    <w:rsid w:val="00BB789B"/>
    <w:pPr>
      <w:spacing w:after="0"/>
    </w:pPr>
    <w:rPr>
      <w:rFonts w:ascii="Arial" w:hAnsi="Arial" w:cs="Arial"/>
    </w:rPr>
  </w:style>
  <w:style w:type="paragraph" w:customStyle="1" w:styleId="ChartTextRight">
    <w:name w:val="Chart Text Right"/>
    <w:basedOn w:val="BodyText"/>
    <w:uiPriority w:val="34"/>
    <w:qFormat/>
    <w:rsid w:val="00BB789B"/>
    <w:pPr>
      <w:spacing w:after="0"/>
      <w:jc w:val="right"/>
    </w:pPr>
    <w:rPr>
      <w:rFonts w:ascii="Arial" w:hAnsi="Arial" w:cs="Arial"/>
    </w:rPr>
  </w:style>
  <w:style w:type="table" w:customStyle="1" w:styleId="ColorfulGrid1">
    <w:name w:val="Colorful Grid1"/>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0C5" w:themeFill="accent1" w:themeFillTint="33"/>
    </w:tcPr>
    <w:tblStylePr w:type="firstRow">
      <w:rPr>
        <w:b/>
        <w:bCs/>
      </w:rPr>
      <w:tblPr/>
      <w:tcPr>
        <w:shd w:val="clear" w:color="auto" w:fill="FFC28B" w:themeFill="accent1" w:themeFillTint="66"/>
      </w:tcPr>
    </w:tblStylePr>
    <w:tblStylePr w:type="lastRow">
      <w:rPr>
        <w:b/>
        <w:bCs/>
        <w:color w:val="000000" w:themeColor="text1"/>
      </w:rPr>
      <w:tblPr/>
      <w:tcPr>
        <w:shd w:val="clear" w:color="auto" w:fill="FFC28B" w:themeFill="accent1" w:themeFillTint="66"/>
      </w:tcPr>
    </w:tblStylePr>
    <w:tblStylePr w:type="firstCol">
      <w:rPr>
        <w:color w:val="FFFFFF" w:themeColor="background1"/>
      </w:rPr>
      <w:tblPr/>
      <w:tcPr>
        <w:shd w:val="clear" w:color="auto" w:fill="A44E00" w:themeFill="accent1" w:themeFillShade="BF"/>
      </w:tcPr>
    </w:tblStylePr>
    <w:tblStylePr w:type="lastCol">
      <w:rPr>
        <w:color w:val="FFFFFF" w:themeColor="background1"/>
      </w:rPr>
      <w:tblPr/>
      <w:tcPr>
        <w:shd w:val="clear" w:color="auto" w:fill="A44E00" w:themeFill="accent1" w:themeFillShade="BF"/>
      </w:tcPr>
    </w:tblStylePr>
    <w:tblStylePr w:type="band1Vert">
      <w:tblPr/>
      <w:tcPr>
        <w:shd w:val="clear" w:color="auto" w:fill="FFB26E" w:themeFill="accent1" w:themeFillTint="7F"/>
      </w:tcPr>
    </w:tblStylePr>
    <w:tblStylePr w:type="band1Horz">
      <w:tblPr/>
      <w:tcPr>
        <w:shd w:val="clear" w:color="auto" w:fill="FFB26E" w:themeFill="accent1" w:themeFillTint="7F"/>
      </w:tcPr>
    </w:tblStylePr>
  </w:style>
  <w:style w:type="table" w:styleId="ColourfulGridAccent2">
    <w:name w:val="Colorful Grid Accent 2"/>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0CC" w:themeFill="accent2" w:themeFillTint="33"/>
    </w:tcPr>
    <w:tblStylePr w:type="firstRow">
      <w:rPr>
        <w:b/>
        <w:bCs/>
      </w:rPr>
      <w:tblPr/>
      <w:tcPr>
        <w:shd w:val="clear" w:color="auto" w:fill="FFE199" w:themeFill="accent2" w:themeFillTint="66"/>
      </w:tcPr>
    </w:tblStylePr>
    <w:tblStylePr w:type="lastRow">
      <w:rPr>
        <w:b/>
        <w:bCs/>
        <w:color w:val="000000" w:themeColor="text1"/>
      </w:rPr>
      <w:tblPr/>
      <w:tcPr>
        <w:shd w:val="clear" w:color="auto" w:fill="FFE199" w:themeFill="accent2" w:themeFillTint="66"/>
      </w:tcPr>
    </w:tblStylePr>
    <w:tblStylePr w:type="firstCol">
      <w:rPr>
        <w:color w:val="FFFFFF" w:themeColor="background1"/>
      </w:rPr>
      <w:tblPr/>
      <w:tcPr>
        <w:shd w:val="clear" w:color="auto" w:fill="BF8800" w:themeFill="accent2" w:themeFillShade="BF"/>
      </w:tcPr>
    </w:tblStylePr>
    <w:tblStylePr w:type="lastCol">
      <w:rPr>
        <w:color w:val="FFFFFF" w:themeColor="background1"/>
      </w:rPr>
      <w:tblPr/>
      <w:tcPr>
        <w:shd w:val="clear" w:color="auto" w:fill="BF8800" w:themeFill="accent2" w:themeFillShade="BF"/>
      </w:tcPr>
    </w:tblStylePr>
    <w:tblStylePr w:type="band1Vert">
      <w:tblPr/>
      <w:tcPr>
        <w:shd w:val="clear" w:color="auto" w:fill="FFDA80" w:themeFill="accent2" w:themeFillTint="7F"/>
      </w:tcPr>
    </w:tblStylePr>
    <w:tblStylePr w:type="band1Horz">
      <w:tblPr/>
      <w:tcPr>
        <w:shd w:val="clear" w:color="auto" w:fill="FFDA80" w:themeFill="accent2" w:themeFillTint="7F"/>
      </w:tcPr>
    </w:tblStylePr>
  </w:style>
  <w:style w:type="table" w:styleId="ColourfulGridAccent3">
    <w:name w:val="Colorful Grid Accent 3"/>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C7C5" w:themeFill="accent3" w:themeFillTint="33"/>
    </w:tcPr>
    <w:tblStylePr w:type="firstRow">
      <w:rPr>
        <w:b/>
        <w:bCs/>
      </w:rPr>
      <w:tblPr/>
      <w:tcPr>
        <w:shd w:val="clear" w:color="auto" w:fill="D88F8C" w:themeFill="accent3" w:themeFillTint="66"/>
      </w:tcPr>
    </w:tblStylePr>
    <w:tblStylePr w:type="lastRow">
      <w:rPr>
        <w:b/>
        <w:bCs/>
        <w:color w:val="000000" w:themeColor="text1"/>
      </w:rPr>
      <w:tblPr/>
      <w:tcPr>
        <w:shd w:val="clear" w:color="auto" w:fill="D88F8C" w:themeFill="accent3" w:themeFillTint="66"/>
      </w:tcPr>
    </w:tblStylePr>
    <w:tblStylePr w:type="firstCol">
      <w:rPr>
        <w:color w:val="FFFFFF" w:themeColor="background1"/>
      </w:rPr>
      <w:tblPr/>
      <w:tcPr>
        <w:shd w:val="clear" w:color="auto" w:fill="471A18" w:themeFill="accent3" w:themeFillShade="BF"/>
      </w:tcPr>
    </w:tblStylePr>
    <w:tblStylePr w:type="lastCol">
      <w:rPr>
        <w:color w:val="FFFFFF" w:themeColor="background1"/>
      </w:rPr>
      <w:tblPr/>
      <w:tcPr>
        <w:shd w:val="clear" w:color="auto" w:fill="471A18" w:themeFill="accent3" w:themeFillShade="BF"/>
      </w:tcPr>
    </w:tblStylePr>
    <w:tblStylePr w:type="band1Vert">
      <w:tblPr/>
      <w:tcPr>
        <w:shd w:val="clear" w:color="auto" w:fill="CF7470" w:themeFill="accent3" w:themeFillTint="7F"/>
      </w:tcPr>
    </w:tblStylePr>
    <w:tblStylePr w:type="band1Horz">
      <w:tblPr/>
      <w:tcPr>
        <w:shd w:val="clear" w:color="auto" w:fill="CF7470" w:themeFill="accent3" w:themeFillTint="7F"/>
      </w:tcPr>
    </w:tblStylePr>
  </w:style>
  <w:style w:type="table" w:styleId="ColourfulGridAccent4">
    <w:name w:val="Colorful Grid Accent 4"/>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3E6" w:themeFill="accent4" w:themeFillTint="33"/>
    </w:tcPr>
    <w:tblStylePr w:type="firstRow">
      <w:rPr>
        <w:b/>
        <w:bCs/>
      </w:rPr>
      <w:tblPr/>
      <w:tcPr>
        <w:shd w:val="clear" w:color="auto" w:fill="F3C7CF" w:themeFill="accent4" w:themeFillTint="66"/>
      </w:tcPr>
    </w:tblStylePr>
    <w:tblStylePr w:type="lastRow">
      <w:rPr>
        <w:b/>
        <w:bCs/>
        <w:color w:val="000000" w:themeColor="text1"/>
      </w:rPr>
      <w:tblPr/>
      <w:tcPr>
        <w:shd w:val="clear" w:color="auto" w:fill="F3C7CF" w:themeFill="accent4" w:themeFillTint="66"/>
      </w:tcPr>
    </w:tblStylePr>
    <w:tblStylePr w:type="firstCol">
      <w:rPr>
        <w:color w:val="FFFFFF" w:themeColor="background1"/>
      </w:rPr>
      <w:tblPr/>
      <w:tcPr>
        <w:shd w:val="clear" w:color="auto" w:fill="D32D4A" w:themeFill="accent4" w:themeFillShade="BF"/>
      </w:tcPr>
    </w:tblStylePr>
    <w:tblStylePr w:type="lastCol">
      <w:rPr>
        <w:color w:val="FFFFFF" w:themeColor="background1"/>
      </w:rPr>
      <w:tblPr/>
      <w:tcPr>
        <w:shd w:val="clear" w:color="auto" w:fill="D32D4A" w:themeFill="accent4" w:themeFillShade="BF"/>
      </w:tcPr>
    </w:tblStylePr>
    <w:tblStylePr w:type="band1Vert">
      <w:tblPr/>
      <w:tcPr>
        <w:shd w:val="clear" w:color="auto" w:fill="F0BAC3" w:themeFill="accent4" w:themeFillTint="7F"/>
      </w:tcPr>
    </w:tblStylePr>
    <w:tblStylePr w:type="band1Horz">
      <w:tblPr/>
      <w:tcPr>
        <w:shd w:val="clear" w:color="auto" w:fill="F0BAC3" w:themeFill="accent4" w:themeFillTint="7F"/>
      </w:tcPr>
    </w:tblStylePr>
  </w:style>
  <w:style w:type="table" w:styleId="ColourfulGridAccent5">
    <w:name w:val="Colorful Grid Accent 5"/>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CACA" w:themeFill="accent5" w:themeFillTint="33"/>
    </w:tcPr>
    <w:tblStylePr w:type="firstRow">
      <w:rPr>
        <w:b/>
        <w:bCs/>
      </w:rPr>
      <w:tblPr/>
      <w:tcPr>
        <w:shd w:val="clear" w:color="auto" w:fill="EA9595" w:themeFill="accent5" w:themeFillTint="66"/>
      </w:tcPr>
    </w:tblStylePr>
    <w:tblStylePr w:type="lastRow">
      <w:rPr>
        <w:b/>
        <w:bCs/>
        <w:color w:val="000000" w:themeColor="text1"/>
      </w:rPr>
      <w:tblPr/>
      <w:tcPr>
        <w:shd w:val="clear" w:color="auto" w:fill="EA9595" w:themeFill="accent5" w:themeFillTint="66"/>
      </w:tcPr>
    </w:tblStylePr>
    <w:tblStylePr w:type="firstCol">
      <w:rPr>
        <w:color w:val="FFFFFF" w:themeColor="background1"/>
      </w:rPr>
      <w:tblPr/>
      <w:tcPr>
        <w:shd w:val="clear" w:color="auto" w:fill="7A1818" w:themeFill="accent5" w:themeFillShade="BF"/>
      </w:tcPr>
    </w:tblStylePr>
    <w:tblStylePr w:type="lastCol">
      <w:rPr>
        <w:color w:val="FFFFFF" w:themeColor="background1"/>
      </w:rPr>
      <w:tblPr/>
      <w:tcPr>
        <w:shd w:val="clear" w:color="auto" w:fill="7A1818" w:themeFill="accent5" w:themeFillShade="BF"/>
      </w:tcPr>
    </w:tblStylePr>
    <w:tblStylePr w:type="band1Vert">
      <w:tblPr/>
      <w:tcPr>
        <w:shd w:val="clear" w:color="auto" w:fill="E57B7B" w:themeFill="accent5" w:themeFillTint="7F"/>
      </w:tcPr>
    </w:tblStylePr>
    <w:tblStylePr w:type="band1Horz">
      <w:tblPr/>
      <w:tcPr>
        <w:shd w:val="clear" w:color="auto" w:fill="E57B7B" w:themeFill="accent5" w:themeFillTint="7F"/>
      </w:tcPr>
    </w:tblStylePr>
  </w:style>
  <w:style w:type="table" w:styleId="ColourfulGridAccent6">
    <w:name w:val="Colorful Grid Accent 6"/>
    <w:basedOn w:val="TableNormal"/>
    <w:hidden/>
    <w:uiPriority w:val="73"/>
    <w:rsid w:val="00BB789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5D1" w:themeFill="accent6" w:themeFillTint="33"/>
    </w:tcPr>
    <w:tblStylePr w:type="firstRow">
      <w:rPr>
        <w:b/>
        <w:bCs/>
      </w:rPr>
      <w:tblPr/>
      <w:tcPr>
        <w:shd w:val="clear" w:color="auto" w:fill="F3ABA4" w:themeFill="accent6" w:themeFillTint="66"/>
      </w:tcPr>
    </w:tblStylePr>
    <w:tblStylePr w:type="lastRow">
      <w:rPr>
        <w:b/>
        <w:bCs/>
        <w:color w:val="000000" w:themeColor="text1"/>
      </w:rPr>
      <w:tblPr/>
      <w:tcPr>
        <w:shd w:val="clear" w:color="auto" w:fill="F3ABA4" w:themeFill="accent6" w:themeFillTint="66"/>
      </w:tcPr>
    </w:tblStylePr>
    <w:tblStylePr w:type="firstCol">
      <w:rPr>
        <w:color w:val="FFFFFF" w:themeColor="background1"/>
      </w:rPr>
      <w:tblPr/>
      <w:tcPr>
        <w:shd w:val="clear" w:color="auto" w:fill="A72316" w:themeFill="accent6" w:themeFillShade="BF"/>
      </w:tcPr>
    </w:tblStylePr>
    <w:tblStylePr w:type="lastCol">
      <w:rPr>
        <w:color w:val="FFFFFF" w:themeColor="background1"/>
      </w:rPr>
      <w:tblPr/>
      <w:tcPr>
        <w:shd w:val="clear" w:color="auto" w:fill="A72316" w:themeFill="accent6" w:themeFillShade="BF"/>
      </w:tcPr>
    </w:tblStylePr>
    <w:tblStylePr w:type="band1Vert">
      <w:tblPr/>
      <w:tcPr>
        <w:shd w:val="clear" w:color="auto" w:fill="F0978E" w:themeFill="accent6" w:themeFillTint="7F"/>
      </w:tcPr>
    </w:tblStylePr>
    <w:tblStylePr w:type="band1Horz">
      <w:tblPr/>
      <w:tcPr>
        <w:shd w:val="clear" w:color="auto" w:fill="F0978E" w:themeFill="accent6" w:themeFillTint="7F"/>
      </w:tcPr>
    </w:tblStylePr>
  </w:style>
  <w:style w:type="table" w:customStyle="1" w:styleId="ColorfulList1">
    <w:name w:val="Colorful List1"/>
    <w:basedOn w:val="TableNormal"/>
    <w:hidden/>
    <w:uiPriority w:val="72"/>
    <w:rsid w:val="00BB789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9100" w:themeFill="accent2" w:themeFillShade="CC"/>
      </w:tcPr>
    </w:tblStylePr>
    <w:tblStylePr w:type="lastRow">
      <w:rPr>
        <w:b/>
        <w:bCs/>
        <w:color w:val="CC91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hidden/>
    <w:uiPriority w:val="72"/>
    <w:rsid w:val="00BB789B"/>
    <w:pPr>
      <w:spacing w:after="0" w:line="240" w:lineRule="auto"/>
    </w:pPr>
    <w:rPr>
      <w:color w:val="000000" w:themeColor="text1"/>
    </w:rPr>
    <w:tblPr>
      <w:tblStyleRowBandSize w:val="1"/>
      <w:tblStyleColBandSize w:val="1"/>
    </w:tblPr>
    <w:tcPr>
      <w:shd w:val="clear" w:color="auto" w:fill="FFEFE2" w:themeFill="accent1" w:themeFillTint="19"/>
    </w:tcPr>
    <w:tblStylePr w:type="firstRow">
      <w:rPr>
        <w:b/>
        <w:bCs/>
        <w:color w:val="FFFFFF" w:themeColor="background1"/>
      </w:rPr>
      <w:tblPr/>
      <w:tcPr>
        <w:tcBorders>
          <w:bottom w:val="single" w:sz="12" w:space="0" w:color="FFFFFF" w:themeColor="background1"/>
        </w:tcBorders>
        <w:shd w:val="clear" w:color="auto" w:fill="CC9100" w:themeFill="accent2" w:themeFillShade="CC"/>
      </w:tcPr>
    </w:tblStylePr>
    <w:tblStylePr w:type="lastRow">
      <w:rPr>
        <w:b/>
        <w:bCs/>
        <w:color w:val="CC91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B7" w:themeFill="accent1" w:themeFillTint="3F"/>
      </w:tcPr>
    </w:tblStylePr>
    <w:tblStylePr w:type="band1Horz">
      <w:tblPr/>
      <w:tcPr>
        <w:shd w:val="clear" w:color="auto" w:fill="FFE0C5" w:themeFill="accent1" w:themeFillTint="33"/>
      </w:tcPr>
    </w:tblStylePr>
  </w:style>
  <w:style w:type="table" w:styleId="ColourfulListAccent2">
    <w:name w:val="Colorful List Accent 2"/>
    <w:basedOn w:val="TableNormal"/>
    <w:hidden/>
    <w:uiPriority w:val="72"/>
    <w:rsid w:val="00BB789B"/>
    <w:pPr>
      <w:spacing w:after="0" w:line="240" w:lineRule="auto"/>
    </w:pPr>
    <w:rPr>
      <w:color w:val="000000" w:themeColor="text1"/>
    </w:rPr>
    <w:tblPr>
      <w:tblStyleRowBandSize w:val="1"/>
      <w:tblStyleColBandSize w:val="1"/>
    </w:tblPr>
    <w:tcPr>
      <w:shd w:val="clear" w:color="auto" w:fill="FFF7E6" w:themeFill="accent2" w:themeFillTint="19"/>
    </w:tcPr>
    <w:tblStylePr w:type="firstRow">
      <w:rPr>
        <w:b/>
        <w:bCs/>
        <w:color w:val="FFFFFF" w:themeColor="background1"/>
      </w:rPr>
      <w:tblPr/>
      <w:tcPr>
        <w:tcBorders>
          <w:bottom w:val="single" w:sz="12" w:space="0" w:color="FFFFFF" w:themeColor="background1"/>
        </w:tcBorders>
        <w:shd w:val="clear" w:color="auto" w:fill="CC9100" w:themeFill="accent2" w:themeFillShade="CC"/>
      </w:tcPr>
    </w:tblStylePr>
    <w:tblStylePr w:type="lastRow">
      <w:rPr>
        <w:b/>
        <w:bCs/>
        <w:color w:val="CC91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CC0" w:themeFill="accent2" w:themeFillTint="3F"/>
      </w:tcPr>
    </w:tblStylePr>
    <w:tblStylePr w:type="band1Horz">
      <w:tblPr/>
      <w:tcPr>
        <w:shd w:val="clear" w:color="auto" w:fill="FFF0CC" w:themeFill="accent2" w:themeFillTint="33"/>
      </w:tcPr>
    </w:tblStylePr>
  </w:style>
  <w:style w:type="table" w:styleId="ColourfulListAccent3">
    <w:name w:val="Colorful List Accent 3"/>
    <w:basedOn w:val="TableNormal"/>
    <w:hidden/>
    <w:uiPriority w:val="72"/>
    <w:rsid w:val="00BB789B"/>
    <w:pPr>
      <w:spacing w:after="0" w:line="240" w:lineRule="auto"/>
    </w:pPr>
    <w:rPr>
      <w:color w:val="000000" w:themeColor="text1"/>
    </w:rPr>
    <w:tblPr>
      <w:tblStyleRowBandSize w:val="1"/>
      <w:tblStyleColBandSize w:val="1"/>
    </w:tblPr>
    <w:tcPr>
      <w:shd w:val="clear" w:color="auto" w:fill="F5E3E2" w:themeFill="accent3" w:themeFillTint="19"/>
    </w:tcPr>
    <w:tblStylePr w:type="firstRow">
      <w:rPr>
        <w:b/>
        <w:bCs/>
        <w:color w:val="FFFFFF" w:themeColor="background1"/>
      </w:rPr>
      <w:tblPr/>
      <w:tcPr>
        <w:tcBorders>
          <w:bottom w:val="single" w:sz="12" w:space="0" w:color="FFFFFF" w:themeColor="background1"/>
        </w:tcBorders>
        <w:shd w:val="clear" w:color="auto" w:fill="D63C56" w:themeFill="accent4" w:themeFillShade="CC"/>
      </w:tcPr>
    </w:tblStylePr>
    <w:tblStylePr w:type="lastRow">
      <w:rPr>
        <w:b/>
        <w:bCs/>
        <w:color w:val="D63C5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BAB8" w:themeFill="accent3" w:themeFillTint="3F"/>
      </w:tcPr>
    </w:tblStylePr>
    <w:tblStylePr w:type="band1Horz">
      <w:tblPr/>
      <w:tcPr>
        <w:shd w:val="clear" w:color="auto" w:fill="EBC7C5" w:themeFill="accent3" w:themeFillTint="33"/>
      </w:tcPr>
    </w:tblStylePr>
  </w:style>
  <w:style w:type="table" w:styleId="ColourfulListAccent4">
    <w:name w:val="Colorful List Accent 4"/>
    <w:basedOn w:val="TableNormal"/>
    <w:hidden/>
    <w:uiPriority w:val="72"/>
    <w:rsid w:val="00BB789B"/>
    <w:pPr>
      <w:spacing w:after="0" w:line="240" w:lineRule="auto"/>
    </w:pPr>
    <w:rPr>
      <w:color w:val="000000" w:themeColor="text1"/>
    </w:rPr>
    <w:tblPr>
      <w:tblStyleRowBandSize w:val="1"/>
      <w:tblStyleColBandSize w:val="1"/>
    </w:tblPr>
    <w:tcPr>
      <w:shd w:val="clear" w:color="auto" w:fill="FCF1F3" w:themeFill="accent4" w:themeFillTint="19"/>
    </w:tcPr>
    <w:tblStylePr w:type="firstRow">
      <w:rPr>
        <w:b/>
        <w:bCs/>
        <w:color w:val="FFFFFF" w:themeColor="background1"/>
      </w:rPr>
      <w:tblPr/>
      <w:tcPr>
        <w:tcBorders>
          <w:bottom w:val="single" w:sz="12" w:space="0" w:color="FFFFFF" w:themeColor="background1"/>
        </w:tcBorders>
        <w:shd w:val="clear" w:color="auto" w:fill="4C1B19" w:themeFill="accent3" w:themeFillShade="CC"/>
      </w:tcPr>
    </w:tblStylePr>
    <w:tblStylePr w:type="lastRow">
      <w:rPr>
        <w:b/>
        <w:bCs/>
        <w:color w:val="4C1B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CE1" w:themeFill="accent4" w:themeFillTint="3F"/>
      </w:tcPr>
    </w:tblStylePr>
    <w:tblStylePr w:type="band1Horz">
      <w:tblPr/>
      <w:tcPr>
        <w:shd w:val="clear" w:color="auto" w:fill="F9E3E6" w:themeFill="accent4" w:themeFillTint="33"/>
      </w:tcPr>
    </w:tblStylePr>
  </w:style>
  <w:style w:type="table" w:styleId="ColourfulListAccent5">
    <w:name w:val="Colorful List Accent 5"/>
    <w:basedOn w:val="TableNormal"/>
    <w:hidden/>
    <w:uiPriority w:val="72"/>
    <w:rsid w:val="00BB789B"/>
    <w:pPr>
      <w:spacing w:after="0" w:line="240" w:lineRule="auto"/>
    </w:pPr>
    <w:rPr>
      <w:color w:val="000000" w:themeColor="text1"/>
    </w:rPr>
    <w:tblPr>
      <w:tblStyleRowBandSize w:val="1"/>
      <w:tblStyleColBandSize w:val="1"/>
    </w:tblPr>
    <w:tcPr>
      <w:shd w:val="clear" w:color="auto" w:fill="FAE5E5" w:themeFill="accent5" w:themeFillTint="19"/>
    </w:tcPr>
    <w:tblStylePr w:type="firstRow">
      <w:rPr>
        <w:b/>
        <w:bCs/>
        <w:color w:val="FFFFFF" w:themeColor="background1"/>
      </w:rPr>
      <w:tblPr/>
      <w:tcPr>
        <w:tcBorders>
          <w:bottom w:val="single" w:sz="12" w:space="0" w:color="FFFFFF" w:themeColor="background1"/>
        </w:tcBorders>
        <w:shd w:val="clear" w:color="auto" w:fill="B22618" w:themeFill="accent6" w:themeFillShade="CC"/>
      </w:tcPr>
    </w:tblStylePr>
    <w:tblStylePr w:type="lastRow">
      <w:rPr>
        <w:b/>
        <w:bCs/>
        <w:color w:val="B2261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DBD" w:themeFill="accent5" w:themeFillTint="3F"/>
      </w:tcPr>
    </w:tblStylePr>
    <w:tblStylePr w:type="band1Horz">
      <w:tblPr/>
      <w:tcPr>
        <w:shd w:val="clear" w:color="auto" w:fill="F4CACA" w:themeFill="accent5" w:themeFillTint="33"/>
      </w:tcPr>
    </w:tblStylePr>
  </w:style>
  <w:style w:type="table" w:styleId="ColourfulListAccent6">
    <w:name w:val="Colorful List Accent 6"/>
    <w:basedOn w:val="TableNormal"/>
    <w:hidden/>
    <w:uiPriority w:val="72"/>
    <w:rsid w:val="00BB789B"/>
    <w:pPr>
      <w:spacing w:after="0" w:line="240" w:lineRule="auto"/>
    </w:pPr>
    <w:rPr>
      <w:color w:val="000000" w:themeColor="text1"/>
    </w:rPr>
    <w:tblPr>
      <w:tblStyleRowBandSize w:val="1"/>
      <w:tblStyleColBandSize w:val="1"/>
    </w:tblPr>
    <w:tcPr>
      <w:shd w:val="clear" w:color="auto" w:fill="FCEAE8" w:themeFill="accent6" w:themeFillTint="19"/>
    </w:tcPr>
    <w:tblStylePr w:type="firstRow">
      <w:rPr>
        <w:b/>
        <w:bCs/>
        <w:color w:val="FFFFFF" w:themeColor="background1"/>
      </w:rPr>
      <w:tblPr/>
      <w:tcPr>
        <w:tcBorders>
          <w:bottom w:val="single" w:sz="12" w:space="0" w:color="FFFFFF" w:themeColor="background1"/>
        </w:tcBorders>
        <w:shd w:val="clear" w:color="auto" w:fill="821919" w:themeFill="accent5" w:themeFillShade="CC"/>
      </w:tcPr>
    </w:tblStylePr>
    <w:tblStylePr w:type="lastRow">
      <w:rPr>
        <w:b/>
        <w:bCs/>
        <w:color w:val="82191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CBC7" w:themeFill="accent6" w:themeFillTint="3F"/>
      </w:tcPr>
    </w:tblStylePr>
    <w:tblStylePr w:type="band1Horz">
      <w:tblPr/>
      <w:tcPr>
        <w:shd w:val="clear" w:color="auto" w:fill="F9D5D1" w:themeFill="accent6" w:themeFillTint="33"/>
      </w:tcPr>
    </w:tblStylePr>
  </w:style>
  <w:style w:type="table" w:customStyle="1" w:styleId="ColorfulShading1">
    <w:name w:val="Colorful Shading1"/>
    <w:basedOn w:val="TableNormal"/>
    <w:hidden/>
    <w:uiPriority w:val="71"/>
    <w:rsid w:val="00BB789B"/>
    <w:pPr>
      <w:spacing w:after="0" w:line="240" w:lineRule="auto"/>
    </w:pPr>
    <w:rPr>
      <w:color w:val="000000" w:themeColor="text1"/>
    </w:rPr>
    <w:tblPr>
      <w:tblStyleRowBandSize w:val="1"/>
      <w:tblStyleColBandSize w:val="1"/>
      <w:tblBorders>
        <w:top w:val="single" w:sz="24" w:space="0" w:color="FFB6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B6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hidden/>
    <w:uiPriority w:val="71"/>
    <w:rsid w:val="00BB789B"/>
    <w:pPr>
      <w:spacing w:after="0" w:line="240" w:lineRule="auto"/>
    </w:pPr>
    <w:rPr>
      <w:color w:val="000000" w:themeColor="text1"/>
    </w:rPr>
    <w:tblPr>
      <w:tblStyleRowBandSize w:val="1"/>
      <w:tblStyleColBandSize w:val="1"/>
      <w:tblBorders>
        <w:top w:val="single" w:sz="24" w:space="0" w:color="FFB600" w:themeColor="accent2"/>
        <w:left w:val="single" w:sz="4" w:space="0" w:color="DC6900" w:themeColor="accent1"/>
        <w:bottom w:val="single" w:sz="4" w:space="0" w:color="DC6900" w:themeColor="accent1"/>
        <w:right w:val="single" w:sz="4" w:space="0" w:color="DC6900" w:themeColor="accent1"/>
        <w:insideH w:val="single" w:sz="4" w:space="0" w:color="FFFFFF" w:themeColor="background1"/>
        <w:insideV w:val="single" w:sz="4" w:space="0" w:color="FFFFFF" w:themeColor="background1"/>
      </w:tblBorders>
    </w:tblPr>
    <w:tcPr>
      <w:shd w:val="clear" w:color="auto" w:fill="FFEFE2" w:themeFill="accent1" w:themeFillTint="19"/>
    </w:tcPr>
    <w:tblStylePr w:type="firstRow">
      <w:rPr>
        <w:b/>
        <w:bCs/>
      </w:rPr>
      <w:tblPr/>
      <w:tcPr>
        <w:tcBorders>
          <w:top w:val="nil"/>
          <w:left w:val="nil"/>
          <w:bottom w:val="single" w:sz="24" w:space="0" w:color="FFB6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3E00" w:themeFill="accent1" w:themeFillShade="99"/>
      </w:tcPr>
    </w:tblStylePr>
    <w:tblStylePr w:type="firstCol">
      <w:rPr>
        <w:color w:val="FFFFFF" w:themeColor="background1"/>
      </w:rPr>
      <w:tblPr/>
      <w:tcPr>
        <w:tcBorders>
          <w:top w:val="nil"/>
          <w:left w:val="nil"/>
          <w:bottom w:val="nil"/>
          <w:right w:val="nil"/>
          <w:insideH w:val="single" w:sz="4" w:space="0" w:color="843E00" w:themeColor="accent1" w:themeShade="99"/>
          <w:insideV w:val="nil"/>
        </w:tcBorders>
        <w:shd w:val="clear" w:color="auto" w:fill="843E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3E00" w:themeFill="accent1" w:themeFillShade="99"/>
      </w:tcPr>
    </w:tblStylePr>
    <w:tblStylePr w:type="band1Vert">
      <w:tblPr/>
      <w:tcPr>
        <w:shd w:val="clear" w:color="auto" w:fill="FFC28B" w:themeFill="accent1" w:themeFillTint="66"/>
      </w:tcPr>
    </w:tblStylePr>
    <w:tblStylePr w:type="band1Horz">
      <w:tblPr/>
      <w:tcPr>
        <w:shd w:val="clear" w:color="auto" w:fill="FFB26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hidden/>
    <w:uiPriority w:val="71"/>
    <w:rsid w:val="00BB789B"/>
    <w:pPr>
      <w:spacing w:after="0" w:line="240" w:lineRule="auto"/>
    </w:pPr>
    <w:rPr>
      <w:color w:val="000000" w:themeColor="text1"/>
    </w:rPr>
    <w:tblPr>
      <w:tblStyleRowBandSize w:val="1"/>
      <w:tblStyleColBandSize w:val="1"/>
      <w:tblBorders>
        <w:top w:val="single" w:sz="24" w:space="0" w:color="FFB600" w:themeColor="accent2"/>
        <w:left w:val="single" w:sz="4" w:space="0" w:color="FFB600" w:themeColor="accent2"/>
        <w:bottom w:val="single" w:sz="4" w:space="0" w:color="FFB600" w:themeColor="accent2"/>
        <w:right w:val="single" w:sz="4" w:space="0" w:color="FFB600" w:themeColor="accent2"/>
        <w:insideH w:val="single" w:sz="4" w:space="0" w:color="FFFFFF" w:themeColor="background1"/>
        <w:insideV w:val="single" w:sz="4" w:space="0" w:color="FFFFFF" w:themeColor="background1"/>
      </w:tblBorders>
    </w:tblPr>
    <w:tcPr>
      <w:shd w:val="clear" w:color="auto" w:fill="FFF7E6" w:themeFill="accent2" w:themeFillTint="19"/>
    </w:tcPr>
    <w:tblStylePr w:type="firstRow">
      <w:rPr>
        <w:b/>
        <w:bCs/>
      </w:rPr>
      <w:tblPr/>
      <w:tcPr>
        <w:tcBorders>
          <w:top w:val="nil"/>
          <w:left w:val="nil"/>
          <w:bottom w:val="single" w:sz="24" w:space="0" w:color="FFB6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6D00" w:themeFill="accent2" w:themeFillShade="99"/>
      </w:tcPr>
    </w:tblStylePr>
    <w:tblStylePr w:type="firstCol">
      <w:rPr>
        <w:color w:val="FFFFFF" w:themeColor="background1"/>
      </w:rPr>
      <w:tblPr/>
      <w:tcPr>
        <w:tcBorders>
          <w:top w:val="nil"/>
          <w:left w:val="nil"/>
          <w:bottom w:val="nil"/>
          <w:right w:val="nil"/>
          <w:insideH w:val="single" w:sz="4" w:space="0" w:color="996D00" w:themeColor="accent2" w:themeShade="99"/>
          <w:insideV w:val="nil"/>
        </w:tcBorders>
        <w:shd w:val="clear" w:color="auto" w:fill="996D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6D00" w:themeFill="accent2" w:themeFillShade="99"/>
      </w:tcPr>
    </w:tblStylePr>
    <w:tblStylePr w:type="band1Vert">
      <w:tblPr/>
      <w:tcPr>
        <w:shd w:val="clear" w:color="auto" w:fill="FFE199" w:themeFill="accent2" w:themeFillTint="66"/>
      </w:tcPr>
    </w:tblStylePr>
    <w:tblStylePr w:type="band1Horz">
      <w:tblPr/>
      <w:tcPr>
        <w:shd w:val="clear" w:color="auto" w:fill="FFDA80"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hidden/>
    <w:uiPriority w:val="71"/>
    <w:rsid w:val="00BB789B"/>
    <w:pPr>
      <w:spacing w:after="0" w:line="240" w:lineRule="auto"/>
    </w:pPr>
    <w:rPr>
      <w:color w:val="000000" w:themeColor="text1"/>
    </w:rPr>
    <w:tblPr>
      <w:tblStyleRowBandSize w:val="1"/>
      <w:tblStyleColBandSize w:val="1"/>
      <w:tblBorders>
        <w:top w:val="single" w:sz="24" w:space="0" w:color="E27588" w:themeColor="accent4"/>
        <w:left w:val="single" w:sz="4" w:space="0" w:color="602320" w:themeColor="accent3"/>
        <w:bottom w:val="single" w:sz="4" w:space="0" w:color="602320" w:themeColor="accent3"/>
        <w:right w:val="single" w:sz="4" w:space="0" w:color="602320" w:themeColor="accent3"/>
        <w:insideH w:val="single" w:sz="4" w:space="0" w:color="FFFFFF" w:themeColor="background1"/>
        <w:insideV w:val="single" w:sz="4" w:space="0" w:color="FFFFFF" w:themeColor="background1"/>
      </w:tblBorders>
    </w:tblPr>
    <w:tcPr>
      <w:shd w:val="clear" w:color="auto" w:fill="F5E3E2" w:themeFill="accent3" w:themeFillTint="19"/>
    </w:tcPr>
    <w:tblStylePr w:type="firstRow">
      <w:rPr>
        <w:b/>
        <w:bCs/>
      </w:rPr>
      <w:tblPr/>
      <w:tcPr>
        <w:tcBorders>
          <w:top w:val="nil"/>
          <w:left w:val="nil"/>
          <w:bottom w:val="single" w:sz="24" w:space="0" w:color="E2758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1413" w:themeFill="accent3" w:themeFillShade="99"/>
      </w:tcPr>
    </w:tblStylePr>
    <w:tblStylePr w:type="firstCol">
      <w:rPr>
        <w:color w:val="FFFFFF" w:themeColor="background1"/>
      </w:rPr>
      <w:tblPr/>
      <w:tcPr>
        <w:tcBorders>
          <w:top w:val="nil"/>
          <w:left w:val="nil"/>
          <w:bottom w:val="nil"/>
          <w:right w:val="nil"/>
          <w:insideH w:val="single" w:sz="4" w:space="0" w:color="391413" w:themeColor="accent3" w:themeShade="99"/>
          <w:insideV w:val="nil"/>
        </w:tcBorders>
        <w:shd w:val="clear" w:color="auto" w:fill="3914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1413" w:themeFill="accent3" w:themeFillShade="99"/>
      </w:tcPr>
    </w:tblStylePr>
    <w:tblStylePr w:type="band1Vert">
      <w:tblPr/>
      <w:tcPr>
        <w:shd w:val="clear" w:color="auto" w:fill="D88F8C" w:themeFill="accent3" w:themeFillTint="66"/>
      </w:tcPr>
    </w:tblStylePr>
    <w:tblStylePr w:type="band1Horz">
      <w:tblPr/>
      <w:tcPr>
        <w:shd w:val="clear" w:color="auto" w:fill="CF7470" w:themeFill="accent3" w:themeFillTint="7F"/>
      </w:tcPr>
    </w:tblStylePr>
  </w:style>
  <w:style w:type="table" w:styleId="ColourfulShadingAccent4">
    <w:name w:val="Colorful Shading Accent 4"/>
    <w:basedOn w:val="TableNormal"/>
    <w:hidden/>
    <w:uiPriority w:val="71"/>
    <w:rsid w:val="00BB789B"/>
    <w:pPr>
      <w:spacing w:after="0" w:line="240" w:lineRule="auto"/>
    </w:pPr>
    <w:rPr>
      <w:color w:val="000000" w:themeColor="text1"/>
    </w:rPr>
    <w:tblPr>
      <w:tblStyleRowBandSize w:val="1"/>
      <w:tblStyleColBandSize w:val="1"/>
      <w:tblBorders>
        <w:top w:val="single" w:sz="24" w:space="0" w:color="602320" w:themeColor="accent3"/>
        <w:left w:val="single" w:sz="4" w:space="0" w:color="E27588" w:themeColor="accent4"/>
        <w:bottom w:val="single" w:sz="4" w:space="0" w:color="E27588" w:themeColor="accent4"/>
        <w:right w:val="single" w:sz="4" w:space="0" w:color="E27588" w:themeColor="accent4"/>
        <w:insideH w:val="single" w:sz="4" w:space="0" w:color="FFFFFF" w:themeColor="background1"/>
        <w:insideV w:val="single" w:sz="4" w:space="0" w:color="FFFFFF" w:themeColor="background1"/>
      </w:tblBorders>
    </w:tblPr>
    <w:tcPr>
      <w:shd w:val="clear" w:color="auto" w:fill="FCF1F3" w:themeFill="accent4" w:themeFillTint="19"/>
    </w:tcPr>
    <w:tblStylePr w:type="firstRow">
      <w:rPr>
        <w:b/>
        <w:bCs/>
      </w:rPr>
      <w:tblPr/>
      <w:tcPr>
        <w:tcBorders>
          <w:top w:val="nil"/>
          <w:left w:val="nil"/>
          <w:bottom w:val="single" w:sz="24" w:space="0" w:color="60232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233A" w:themeFill="accent4" w:themeFillShade="99"/>
      </w:tcPr>
    </w:tblStylePr>
    <w:tblStylePr w:type="firstCol">
      <w:rPr>
        <w:color w:val="FFFFFF" w:themeColor="background1"/>
      </w:rPr>
      <w:tblPr/>
      <w:tcPr>
        <w:tcBorders>
          <w:top w:val="nil"/>
          <w:left w:val="nil"/>
          <w:bottom w:val="nil"/>
          <w:right w:val="nil"/>
          <w:insideH w:val="single" w:sz="4" w:space="0" w:color="A9233A" w:themeColor="accent4" w:themeShade="99"/>
          <w:insideV w:val="nil"/>
        </w:tcBorders>
        <w:shd w:val="clear" w:color="auto" w:fill="A9233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9233A" w:themeFill="accent4" w:themeFillShade="99"/>
      </w:tcPr>
    </w:tblStylePr>
    <w:tblStylePr w:type="band1Vert">
      <w:tblPr/>
      <w:tcPr>
        <w:shd w:val="clear" w:color="auto" w:fill="F3C7CF" w:themeFill="accent4" w:themeFillTint="66"/>
      </w:tcPr>
    </w:tblStylePr>
    <w:tblStylePr w:type="band1Horz">
      <w:tblPr/>
      <w:tcPr>
        <w:shd w:val="clear" w:color="auto" w:fill="F0BAC3"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hidden/>
    <w:uiPriority w:val="71"/>
    <w:rsid w:val="00BB789B"/>
    <w:pPr>
      <w:spacing w:after="0" w:line="240" w:lineRule="auto"/>
    </w:pPr>
    <w:rPr>
      <w:color w:val="000000" w:themeColor="text1"/>
    </w:rPr>
    <w:tblPr>
      <w:tblStyleRowBandSize w:val="1"/>
      <w:tblStyleColBandSize w:val="1"/>
      <w:tblBorders>
        <w:top w:val="single" w:sz="24" w:space="0" w:color="E0301E" w:themeColor="accent6"/>
        <w:left w:val="single" w:sz="4" w:space="0" w:color="A32020" w:themeColor="accent5"/>
        <w:bottom w:val="single" w:sz="4" w:space="0" w:color="A32020" w:themeColor="accent5"/>
        <w:right w:val="single" w:sz="4" w:space="0" w:color="A32020" w:themeColor="accent5"/>
        <w:insideH w:val="single" w:sz="4" w:space="0" w:color="FFFFFF" w:themeColor="background1"/>
        <w:insideV w:val="single" w:sz="4" w:space="0" w:color="FFFFFF" w:themeColor="background1"/>
      </w:tblBorders>
    </w:tblPr>
    <w:tcPr>
      <w:shd w:val="clear" w:color="auto" w:fill="FAE5E5" w:themeFill="accent5" w:themeFillTint="19"/>
    </w:tcPr>
    <w:tblStylePr w:type="firstRow">
      <w:rPr>
        <w:b/>
        <w:bCs/>
      </w:rPr>
      <w:tblPr/>
      <w:tcPr>
        <w:tcBorders>
          <w:top w:val="nil"/>
          <w:left w:val="nil"/>
          <w:bottom w:val="single" w:sz="24" w:space="0" w:color="E030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1313" w:themeFill="accent5" w:themeFillShade="99"/>
      </w:tcPr>
    </w:tblStylePr>
    <w:tblStylePr w:type="firstCol">
      <w:rPr>
        <w:color w:val="FFFFFF" w:themeColor="background1"/>
      </w:rPr>
      <w:tblPr/>
      <w:tcPr>
        <w:tcBorders>
          <w:top w:val="nil"/>
          <w:left w:val="nil"/>
          <w:bottom w:val="nil"/>
          <w:right w:val="nil"/>
          <w:insideH w:val="single" w:sz="4" w:space="0" w:color="611313" w:themeColor="accent5" w:themeShade="99"/>
          <w:insideV w:val="nil"/>
        </w:tcBorders>
        <w:shd w:val="clear" w:color="auto" w:fill="61131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11313" w:themeFill="accent5" w:themeFillShade="99"/>
      </w:tcPr>
    </w:tblStylePr>
    <w:tblStylePr w:type="band1Vert">
      <w:tblPr/>
      <w:tcPr>
        <w:shd w:val="clear" w:color="auto" w:fill="EA9595" w:themeFill="accent5" w:themeFillTint="66"/>
      </w:tcPr>
    </w:tblStylePr>
    <w:tblStylePr w:type="band1Horz">
      <w:tblPr/>
      <w:tcPr>
        <w:shd w:val="clear" w:color="auto" w:fill="E57B7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hidden/>
    <w:uiPriority w:val="71"/>
    <w:rsid w:val="00BB789B"/>
    <w:pPr>
      <w:spacing w:after="0" w:line="240" w:lineRule="auto"/>
    </w:pPr>
    <w:rPr>
      <w:color w:val="000000" w:themeColor="text1"/>
    </w:rPr>
    <w:tblPr>
      <w:tblStyleRowBandSize w:val="1"/>
      <w:tblStyleColBandSize w:val="1"/>
      <w:tblBorders>
        <w:top w:val="single" w:sz="24" w:space="0" w:color="A32020" w:themeColor="accent5"/>
        <w:left w:val="single" w:sz="4" w:space="0" w:color="E0301E" w:themeColor="accent6"/>
        <w:bottom w:val="single" w:sz="4" w:space="0" w:color="E0301E" w:themeColor="accent6"/>
        <w:right w:val="single" w:sz="4" w:space="0" w:color="E0301E" w:themeColor="accent6"/>
        <w:insideH w:val="single" w:sz="4" w:space="0" w:color="FFFFFF" w:themeColor="background1"/>
        <w:insideV w:val="single" w:sz="4" w:space="0" w:color="FFFFFF" w:themeColor="background1"/>
      </w:tblBorders>
    </w:tblPr>
    <w:tcPr>
      <w:shd w:val="clear" w:color="auto" w:fill="FCEAE8" w:themeFill="accent6" w:themeFillTint="19"/>
    </w:tcPr>
    <w:tblStylePr w:type="firstRow">
      <w:rPr>
        <w:b/>
        <w:bCs/>
      </w:rPr>
      <w:tblPr/>
      <w:tcPr>
        <w:tcBorders>
          <w:top w:val="nil"/>
          <w:left w:val="nil"/>
          <w:bottom w:val="single" w:sz="24" w:space="0" w:color="A3202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1C12" w:themeFill="accent6" w:themeFillShade="99"/>
      </w:tcPr>
    </w:tblStylePr>
    <w:tblStylePr w:type="firstCol">
      <w:rPr>
        <w:color w:val="FFFFFF" w:themeColor="background1"/>
      </w:rPr>
      <w:tblPr/>
      <w:tcPr>
        <w:tcBorders>
          <w:top w:val="nil"/>
          <w:left w:val="nil"/>
          <w:bottom w:val="nil"/>
          <w:right w:val="nil"/>
          <w:insideH w:val="single" w:sz="4" w:space="0" w:color="861C12" w:themeColor="accent6" w:themeShade="99"/>
          <w:insideV w:val="nil"/>
        </w:tcBorders>
        <w:shd w:val="clear" w:color="auto" w:fill="861C1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61C12" w:themeFill="accent6" w:themeFillShade="99"/>
      </w:tcPr>
    </w:tblStylePr>
    <w:tblStylePr w:type="band1Vert">
      <w:tblPr/>
      <w:tcPr>
        <w:shd w:val="clear" w:color="auto" w:fill="F3ABA4" w:themeFill="accent6" w:themeFillTint="66"/>
      </w:tcPr>
    </w:tblStylePr>
    <w:tblStylePr w:type="band1Horz">
      <w:tblPr/>
      <w:tcPr>
        <w:shd w:val="clear" w:color="auto" w:fill="F0978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hidden/>
    <w:uiPriority w:val="99"/>
    <w:semiHidden/>
    <w:unhideWhenUsed/>
    <w:rsid w:val="00BB789B"/>
    <w:rPr>
      <w:sz w:val="16"/>
      <w:szCs w:val="16"/>
    </w:rPr>
  </w:style>
  <w:style w:type="table" w:customStyle="1" w:styleId="DarkList1">
    <w:name w:val="Dark List1"/>
    <w:basedOn w:val="TableNormal"/>
    <w:hidden/>
    <w:uiPriority w:val="70"/>
    <w:rsid w:val="00BB789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hidden/>
    <w:uiPriority w:val="70"/>
    <w:rsid w:val="00BB789B"/>
    <w:pPr>
      <w:spacing w:after="0" w:line="240" w:lineRule="auto"/>
    </w:pPr>
    <w:rPr>
      <w:color w:val="FFFFFF" w:themeColor="background1"/>
    </w:rPr>
    <w:tblPr>
      <w:tblStyleRowBandSize w:val="1"/>
      <w:tblStyleColBandSize w:val="1"/>
    </w:tblPr>
    <w:tcPr>
      <w:shd w:val="clear" w:color="auto" w:fill="DC69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33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44E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44E00" w:themeFill="accent1" w:themeFillShade="BF"/>
      </w:tcPr>
    </w:tblStylePr>
    <w:tblStylePr w:type="band1Vert">
      <w:tblPr/>
      <w:tcPr>
        <w:tcBorders>
          <w:top w:val="nil"/>
          <w:left w:val="nil"/>
          <w:bottom w:val="nil"/>
          <w:right w:val="nil"/>
          <w:insideH w:val="nil"/>
          <w:insideV w:val="nil"/>
        </w:tcBorders>
        <w:shd w:val="clear" w:color="auto" w:fill="A44E00" w:themeFill="accent1" w:themeFillShade="BF"/>
      </w:tcPr>
    </w:tblStylePr>
    <w:tblStylePr w:type="band1Horz">
      <w:tblPr/>
      <w:tcPr>
        <w:tcBorders>
          <w:top w:val="nil"/>
          <w:left w:val="nil"/>
          <w:bottom w:val="nil"/>
          <w:right w:val="nil"/>
          <w:insideH w:val="nil"/>
          <w:insideV w:val="nil"/>
        </w:tcBorders>
        <w:shd w:val="clear" w:color="auto" w:fill="A44E00" w:themeFill="accent1" w:themeFillShade="BF"/>
      </w:tcPr>
    </w:tblStylePr>
  </w:style>
  <w:style w:type="table" w:styleId="DarkList-Accent2">
    <w:name w:val="Dark List Accent 2"/>
    <w:basedOn w:val="TableNormal"/>
    <w:hidden/>
    <w:uiPriority w:val="70"/>
    <w:rsid w:val="00BB789B"/>
    <w:pPr>
      <w:spacing w:after="0" w:line="240" w:lineRule="auto"/>
    </w:pPr>
    <w:rPr>
      <w:color w:val="FFFFFF" w:themeColor="background1"/>
    </w:rPr>
    <w:tblPr>
      <w:tblStyleRowBandSize w:val="1"/>
      <w:tblStyleColBandSize w:val="1"/>
    </w:tblPr>
    <w:tcPr>
      <w:shd w:val="clear" w:color="auto" w:fill="FFB6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A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8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8800" w:themeFill="accent2" w:themeFillShade="BF"/>
      </w:tcPr>
    </w:tblStylePr>
    <w:tblStylePr w:type="band1Vert">
      <w:tblPr/>
      <w:tcPr>
        <w:tcBorders>
          <w:top w:val="nil"/>
          <w:left w:val="nil"/>
          <w:bottom w:val="nil"/>
          <w:right w:val="nil"/>
          <w:insideH w:val="nil"/>
          <w:insideV w:val="nil"/>
        </w:tcBorders>
        <w:shd w:val="clear" w:color="auto" w:fill="BF8800" w:themeFill="accent2" w:themeFillShade="BF"/>
      </w:tcPr>
    </w:tblStylePr>
    <w:tblStylePr w:type="band1Horz">
      <w:tblPr/>
      <w:tcPr>
        <w:tcBorders>
          <w:top w:val="nil"/>
          <w:left w:val="nil"/>
          <w:bottom w:val="nil"/>
          <w:right w:val="nil"/>
          <w:insideH w:val="nil"/>
          <w:insideV w:val="nil"/>
        </w:tcBorders>
        <w:shd w:val="clear" w:color="auto" w:fill="BF8800" w:themeFill="accent2" w:themeFillShade="BF"/>
      </w:tcPr>
    </w:tblStylePr>
  </w:style>
  <w:style w:type="table" w:styleId="DarkList-Accent3">
    <w:name w:val="Dark List Accent 3"/>
    <w:basedOn w:val="TableNormal"/>
    <w:hidden/>
    <w:uiPriority w:val="70"/>
    <w:rsid w:val="00BB789B"/>
    <w:pPr>
      <w:spacing w:after="0" w:line="240" w:lineRule="auto"/>
    </w:pPr>
    <w:rPr>
      <w:color w:val="FFFFFF" w:themeColor="background1"/>
    </w:rPr>
    <w:tblPr>
      <w:tblStyleRowBandSize w:val="1"/>
      <w:tblStyleColBandSize w:val="1"/>
    </w:tblPr>
    <w:tcPr>
      <w:shd w:val="clear" w:color="auto" w:fill="60232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11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1A1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1A18" w:themeFill="accent3" w:themeFillShade="BF"/>
      </w:tcPr>
    </w:tblStylePr>
    <w:tblStylePr w:type="band1Vert">
      <w:tblPr/>
      <w:tcPr>
        <w:tcBorders>
          <w:top w:val="nil"/>
          <w:left w:val="nil"/>
          <w:bottom w:val="nil"/>
          <w:right w:val="nil"/>
          <w:insideH w:val="nil"/>
          <w:insideV w:val="nil"/>
        </w:tcBorders>
        <w:shd w:val="clear" w:color="auto" w:fill="471A18" w:themeFill="accent3" w:themeFillShade="BF"/>
      </w:tcPr>
    </w:tblStylePr>
    <w:tblStylePr w:type="band1Horz">
      <w:tblPr/>
      <w:tcPr>
        <w:tcBorders>
          <w:top w:val="nil"/>
          <w:left w:val="nil"/>
          <w:bottom w:val="nil"/>
          <w:right w:val="nil"/>
          <w:insideH w:val="nil"/>
          <w:insideV w:val="nil"/>
        </w:tcBorders>
        <w:shd w:val="clear" w:color="auto" w:fill="471A18" w:themeFill="accent3" w:themeFillShade="BF"/>
      </w:tcPr>
    </w:tblStylePr>
  </w:style>
  <w:style w:type="table" w:styleId="DarkList-Accent4">
    <w:name w:val="Dark List Accent 4"/>
    <w:basedOn w:val="TableNormal"/>
    <w:hidden/>
    <w:uiPriority w:val="70"/>
    <w:rsid w:val="00BB789B"/>
    <w:pPr>
      <w:spacing w:after="0" w:line="240" w:lineRule="auto"/>
    </w:pPr>
    <w:rPr>
      <w:color w:val="FFFFFF" w:themeColor="background1"/>
    </w:rPr>
    <w:tblPr>
      <w:tblStyleRowBandSize w:val="1"/>
      <w:tblStyleColBandSize w:val="1"/>
    </w:tblPr>
    <w:tcPr>
      <w:shd w:val="clear" w:color="auto" w:fill="E2758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1D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32D4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32D4A" w:themeFill="accent4" w:themeFillShade="BF"/>
      </w:tcPr>
    </w:tblStylePr>
    <w:tblStylePr w:type="band1Vert">
      <w:tblPr/>
      <w:tcPr>
        <w:tcBorders>
          <w:top w:val="nil"/>
          <w:left w:val="nil"/>
          <w:bottom w:val="nil"/>
          <w:right w:val="nil"/>
          <w:insideH w:val="nil"/>
          <w:insideV w:val="nil"/>
        </w:tcBorders>
        <w:shd w:val="clear" w:color="auto" w:fill="D32D4A" w:themeFill="accent4" w:themeFillShade="BF"/>
      </w:tcPr>
    </w:tblStylePr>
    <w:tblStylePr w:type="band1Horz">
      <w:tblPr/>
      <w:tcPr>
        <w:tcBorders>
          <w:top w:val="nil"/>
          <w:left w:val="nil"/>
          <w:bottom w:val="nil"/>
          <w:right w:val="nil"/>
          <w:insideH w:val="nil"/>
          <w:insideV w:val="nil"/>
        </w:tcBorders>
        <w:shd w:val="clear" w:color="auto" w:fill="D32D4A" w:themeFill="accent4" w:themeFillShade="BF"/>
      </w:tcPr>
    </w:tblStylePr>
  </w:style>
  <w:style w:type="table" w:styleId="DarkList-Accent5">
    <w:name w:val="Dark List Accent 5"/>
    <w:basedOn w:val="TableNormal"/>
    <w:hidden/>
    <w:uiPriority w:val="70"/>
    <w:rsid w:val="00BB789B"/>
    <w:pPr>
      <w:spacing w:after="0" w:line="240" w:lineRule="auto"/>
    </w:pPr>
    <w:rPr>
      <w:color w:val="FFFFFF" w:themeColor="background1"/>
    </w:rPr>
    <w:tblPr>
      <w:tblStyleRowBandSize w:val="1"/>
      <w:tblStyleColBandSize w:val="1"/>
    </w:tblPr>
    <w:tcPr>
      <w:shd w:val="clear" w:color="auto" w:fill="A3202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01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A181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A1818" w:themeFill="accent5" w:themeFillShade="BF"/>
      </w:tcPr>
    </w:tblStylePr>
    <w:tblStylePr w:type="band1Vert">
      <w:tblPr/>
      <w:tcPr>
        <w:tcBorders>
          <w:top w:val="nil"/>
          <w:left w:val="nil"/>
          <w:bottom w:val="nil"/>
          <w:right w:val="nil"/>
          <w:insideH w:val="nil"/>
          <w:insideV w:val="nil"/>
        </w:tcBorders>
        <w:shd w:val="clear" w:color="auto" w:fill="7A1818" w:themeFill="accent5" w:themeFillShade="BF"/>
      </w:tcPr>
    </w:tblStylePr>
    <w:tblStylePr w:type="band1Horz">
      <w:tblPr/>
      <w:tcPr>
        <w:tcBorders>
          <w:top w:val="nil"/>
          <w:left w:val="nil"/>
          <w:bottom w:val="nil"/>
          <w:right w:val="nil"/>
          <w:insideH w:val="nil"/>
          <w:insideV w:val="nil"/>
        </w:tcBorders>
        <w:shd w:val="clear" w:color="auto" w:fill="7A1818" w:themeFill="accent5" w:themeFillShade="BF"/>
      </w:tcPr>
    </w:tblStylePr>
  </w:style>
  <w:style w:type="table" w:styleId="DarkList-Accent6">
    <w:name w:val="Dark List Accent 6"/>
    <w:basedOn w:val="TableNormal"/>
    <w:hidden/>
    <w:uiPriority w:val="70"/>
    <w:rsid w:val="00BB789B"/>
    <w:pPr>
      <w:spacing w:after="0" w:line="240" w:lineRule="auto"/>
    </w:pPr>
    <w:rPr>
      <w:color w:val="FFFFFF" w:themeColor="background1"/>
    </w:rPr>
    <w:tblPr>
      <w:tblStyleRowBandSize w:val="1"/>
      <w:tblStyleColBandSize w:val="1"/>
    </w:tblPr>
    <w:tcPr>
      <w:shd w:val="clear" w:color="auto" w:fill="E030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170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723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72316" w:themeFill="accent6" w:themeFillShade="BF"/>
      </w:tcPr>
    </w:tblStylePr>
    <w:tblStylePr w:type="band1Vert">
      <w:tblPr/>
      <w:tcPr>
        <w:tcBorders>
          <w:top w:val="nil"/>
          <w:left w:val="nil"/>
          <w:bottom w:val="nil"/>
          <w:right w:val="nil"/>
          <w:insideH w:val="nil"/>
          <w:insideV w:val="nil"/>
        </w:tcBorders>
        <w:shd w:val="clear" w:color="auto" w:fill="A72316" w:themeFill="accent6" w:themeFillShade="BF"/>
      </w:tcPr>
    </w:tblStylePr>
    <w:tblStylePr w:type="band1Horz">
      <w:tblPr/>
      <w:tcPr>
        <w:tcBorders>
          <w:top w:val="nil"/>
          <w:left w:val="nil"/>
          <w:bottom w:val="nil"/>
          <w:right w:val="nil"/>
          <w:insideH w:val="nil"/>
          <w:insideV w:val="nil"/>
        </w:tcBorders>
        <w:shd w:val="clear" w:color="auto" w:fill="A72316" w:themeFill="accent6" w:themeFillShade="BF"/>
      </w:tcPr>
    </w:tblStylePr>
  </w:style>
  <w:style w:type="character" w:styleId="EndnoteReference">
    <w:name w:val="endnote reference"/>
    <w:basedOn w:val="DefaultParagraphFont"/>
    <w:hidden/>
    <w:uiPriority w:val="99"/>
    <w:semiHidden/>
    <w:unhideWhenUsed/>
    <w:rsid w:val="00BB789B"/>
    <w:rPr>
      <w:vertAlign w:val="superscript"/>
    </w:rPr>
  </w:style>
  <w:style w:type="character" w:styleId="FootnoteReference">
    <w:name w:val="footnote reference"/>
    <w:basedOn w:val="DefaultParagraphFont"/>
    <w:hidden/>
    <w:uiPriority w:val="99"/>
    <w:semiHidden/>
    <w:unhideWhenUsed/>
    <w:rsid w:val="00BB789B"/>
    <w:rPr>
      <w:vertAlign w:val="superscript"/>
    </w:rPr>
  </w:style>
  <w:style w:type="character" w:styleId="HTMLAcronym">
    <w:name w:val="HTML Acronym"/>
    <w:basedOn w:val="DefaultParagraphFont"/>
    <w:hidden/>
    <w:uiPriority w:val="99"/>
    <w:semiHidden/>
    <w:unhideWhenUsed/>
    <w:rsid w:val="00BB789B"/>
  </w:style>
  <w:style w:type="character" w:styleId="HTMLCite">
    <w:name w:val="HTML Cite"/>
    <w:basedOn w:val="DefaultParagraphFont"/>
    <w:hidden/>
    <w:uiPriority w:val="99"/>
    <w:semiHidden/>
    <w:unhideWhenUsed/>
    <w:rsid w:val="00BB789B"/>
    <w:rPr>
      <w:i/>
      <w:iCs/>
    </w:rPr>
  </w:style>
  <w:style w:type="character" w:styleId="HTMLDefinition">
    <w:name w:val="HTML Definition"/>
    <w:basedOn w:val="DefaultParagraphFont"/>
    <w:hidden/>
    <w:uiPriority w:val="99"/>
    <w:semiHidden/>
    <w:unhideWhenUsed/>
    <w:rsid w:val="00BB789B"/>
    <w:rPr>
      <w:i/>
      <w:iCs/>
    </w:rPr>
  </w:style>
  <w:style w:type="character" w:styleId="HTMLSample">
    <w:name w:val="HTML Sample"/>
    <w:basedOn w:val="DefaultParagraphFont"/>
    <w:hidden/>
    <w:uiPriority w:val="99"/>
    <w:semiHidden/>
    <w:unhideWhenUsed/>
    <w:rsid w:val="00BB789B"/>
    <w:rPr>
      <w:rFonts w:ascii="Consolas" w:hAnsi="Consolas"/>
      <w:sz w:val="24"/>
      <w:szCs w:val="24"/>
    </w:rPr>
  </w:style>
  <w:style w:type="character" w:styleId="HTMLVariable">
    <w:name w:val="HTML Variable"/>
    <w:basedOn w:val="DefaultParagraphFont"/>
    <w:hidden/>
    <w:uiPriority w:val="99"/>
    <w:semiHidden/>
    <w:unhideWhenUsed/>
    <w:rsid w:val="00BB789B"/>
    <w:rPr>
      <w:i/>
      <w:iCs/>
    </w:rPr>
  </w:style>
  <w:style w:type="table" w:customStyle="1" w:styleId="LightGrid1">
    <w:name w:val="Light Grid1"/>
    <w:basedOn w:val="TableNormal"/>
    <w:hidden/>
    <w:uiPriority w:val="62"/>
    <w:rsid w:val="00BB789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hidden/>
    <w:uiPriority w:val="62"/>
    <w:rsid w:val="00BB789B"/>
    <w:pPr>
      <w:spacing w:after="0" w:line="240" w:lineRule="auto"/>
    </w:p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insideH w:val="single" w:sz="8" w:space="0" w:color="DC6900" w:themeColor="accent1"/>
        <w:insideV w:val="single" w:sz="8" w:space="0" w:color="DC69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6900" w:themeColor="accent1"/>
          <w:left w:val="single" w:sz="8" w:space="0" w:color="DC6900" w:themeColor="accent1"/>
          <w:bottom w:val="single" w:sz="18" w:space="0" w:color="DC6900" w:themeColor="accent1"/>
          <w:right w:val="single" w:sz="8" w:space="0" w:color="DC6900" w:themeColor="accent1"/>
          <w:insideH w:val="nil"/>
          <w:insideV w:val="single" w:sz="8" w:space="0" w:color="DC69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6900" w:themeColor="accent1"/>
          <w:left w:val="single" w:sz="8" w:space="0" w:color="DC6900" w:themeColor="accent1"/>
          <w:bottom w:val="single" w:sz="8" w:space="0" w:color="DC6900" w:themeColor="accent1"/>
          <w:right w:val="single" w:sz="8" w:space="0" w:color="DC6900" w:themeColor="accent1"/>
          <w:insideH w:val="nil"/>
          <w:insideV w:val="single" w:sz="8" w:space="0" w:color="DC69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tblStylePr w:type="band1Vert">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shd w:val="clear" w:color="auto" w:fill="FFD9B7" w:themeFill="accent1" w:themeFillTint="3F"/>
      </w:tcPr>
    </w:tblStylePr>
    <w:tblStylePr w:type="band1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insideV w:val="single" w:sz="8" w:space="0" w:color="DC6900" w:themeColor="accent1"/>
        </w:tcBorders>
        <w:shd w:val="clear" w:color="auto" w:fill="FFD9B7" w:themeFill="accent1" w:themeFillTint="3F"/>
      </w:tcPr>
    </w:tblStylePr>
    <w:tblStylePr w:type="band2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insideV w:val="single" w:sz="8" w:space="0" w:color="DC6900" w:themeColor="accent1"/>
        </w:tcBorders>
      </w:tcPr>
    </w:tblStylePr>
  </w:style>
  <w:style w:type="table" w:styleId="LightGrid-Accent2">
    <w:name w:val="Light Grid Accent 2"/>
    <w:basedOn w:val="TableNormal"/>
    <w:hidden/>
    <w:uiPriority w:val="62"/>
    <w:rsid w:val="00BB789B"/>
    <w:pPr>
      <w:spacing w:after="0" w:line="240" w:lineRule="auto"/>
    </w:pPr>
    <w:tblPr>
      <w:tblStyleRowBandSize w:val="1"/>
      <w:tblStyleColBandSize w:val="1"/>
      <w:tblBorders>
        <w:top w:val="single" w:sz="8" w:space="0" w:color="FFB600" w:themeColor="accent2"/>
        <w:left w:val="single" w:sz="8" w:space="0" w:color="FFB600" w:themeColor="accent2"/>
        <w:bottom w:val="single" w:sz="8" w:space="0" w:color="FFB600" w:themeColor="accent2"/>
        <w:right w:val="single" w:sz="8" w:space="0" w:color="FFB600" w:themeColor="accent2"/>
        <w:insideH w:val="single" w:sz="8" w:space="0" w:color="FFB600" w:themeColor="accent2"/>
        <w:insideV w:val="single" w:sz="8" w:space="0" w:color="FFB6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B600" w:themeColor="accent2"/>
          <w:left w:val="single" w:sz="8" w:space="0" w:color="FFB600" w:themeColor="accent2"/>
          <w:bottom w:val="single" w:sz="18" w:space="0" w:color="FFB600" w:themeColor="accent2"/>
          <w:right w:val="single" w:sz="8" w:space="0" w:color="FFB600" w:themeColor="accent2"/>
          <w:insideH w:val="nil"/>
          <w:insideV w:val="single" w:sz="8" w:space="0" w:color="FFB6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600" w:themeColor="accent2"/>
          <w:left w:val="single" w:sz="8" w:space="0" w:color="FFB600" w:themeColor="accent2"/>
          <w:bottom w:val="single" w:sz="8" w:space="0" w:color="FFB600" w:themeColor="accent2"/>
          <w:right w:val="single" w:sz="8" w:space="0" w:color="FFB600" w:themeColor="accent2"/>
          <w:insideH w:val="nil"/>
          <w:insideV w:val="single" w:sz="8" w:space="0" w:color="FFB6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B600" w:themeColor="accent2"/>
          <w:left w:val="single" w:sz="8" w:space="0" w:color="FFB600" w:themeColor="accent2"/>
          <w:bottom w:val="single" w:sz="8" w:space="0" w:color="FFB600" w:themeColor="accent2"/>
          <w:right w:val="single" w:sz="8" w:space="0" w:color="FFB600" w:themeColor="accent2"/>
        </w:tcBorders>
      </w:tcPr>
    </w:tblStylePr>
    <w:tblStylePr w:type="band1Vert">
      <w:tblPr/>
      <w:tcPr>
        <w:tcBorders>
          <w:top w:val="single" w:sz="8" w:space="0" w:color="FFB600" w:themeColor="accent2"/>
          <w:left w:val="single" w:sz="8" w:space="0" w:color="FFB600" w:themeColor="accent2"/>
          <w:bottom w:val="single" w:sz="8" w:space="0" w:color="FFB600" w:themeColor="accent2"/>
          <w:right w:val="single" w:sz="8" w:space="0" w:color="FFB600" w:themeColor="accent2"/>
        </w:tcBorders>
        <w:shd w:val="clear" w:color="auto" w:fill="FFECC0" w:themeFill="accent2" w:themeFillTint="3F"/>
      </w:tcPr>
    </w:tblStylePr>
    <w:tblStylePr w:type="band1Horz">
      <w:tblPr/>
      <w:tcPr>
        <w:tcBorders>
          <w:top w:val="single" w:sz="8" w:space="0" w:color="FFB600" w:themeColor="accent2"/>
          <w:left w:val="single" w:sz="8" w:space="0" w:color="FFB600" w:themeColor="accent2"/>
          <w:bottom w:val="single" w:sz="8" w:space="0" w:color="FFB600" w:themeColor="accent2"/>
          <w:right w:val="single" w:sz="8" w:space="0" w:color="FFB600" w:themeColor="accent2"/>
          <w:insideV w:val="single" w:sz="8" w:space="0" w:color="FFB600" w:themeColor="accent2"/>
        </w:tcBorders>
        <w:shd w:val="clear" w:color="auto" w:fill="FFECC0" w:themeFill="accent2" w:themeFillTint="3F"/>
      </w:tcPr>
    </w:tblStylePr>
    <w:tblStylePr w:type="band2Horz">
      <w:tblPr/>
      <w:tcPr>
        <w:tcBorders>
          <w:top w:val="single" w:sz="8" w:space="0" w:color="FFB600" w:themeColor="accent2"/>
          <w:left w:val="single" w:sz="8" w:space="0" w:color="FFB600" w:themeColor="accent2"/>
          <w:bottom w:val="single" w:sz="8" w:space="0" w:color="FFB600" w:themeColor="accent2"/>
          <w:right w:val="single" w:sz="8" w:space="0" w:color="FFB600" w:themeColor="accent2"/>
          <w:insideV w:val="single" w:sz="8" w:space="0" w:color="FFB600" w:themeColor="accent2"/>
        </w:tcBorders>
      </w:tcPr>
    </w:tblStylePr>
  </w:style>
  <w:style w:type="table" w:styleId="LightGrid-Accent3">
    <w:name w:val="Light Grid Accent 3"/>
    <w:basedOn w:val="TableNormal"/>
    <w:hidden/>
    <w:uiPriority w:val="62"/>
    <w:rsid w:val="00BB789B"/>
    <w:pPr>
      <w:spacing w:after="0" w:line="240" w:lineRule="auto"/>
    </w:pPr>
    <w:tblPr>
      <w:tblStyleRowBandSize w:val="1"/>
      <w:tblStyleColBandSize w:val="1"/>
      <w:tblBorders>
        <w:top w:val="single" w:sz="8" w:space="0" w:color="602320" w:themeColor="accent3"/>
        <w:left w:val="single" w:sz="8" w:space="0" w:color="602320" w:themeColor="accent3"/>
        <w:bottom w:val="single" w:sz="8" w:space="0" w:color="602320" w:themeColor="accent3"/>
        <w:right w:val="single" w:sz="8" w:space="0" w:color="602320" w:themeColor="accent3"/>
        <w:insideH w:val="single" w:sz="8" w:space="0" w:color="602320" w:themeColor="accent3"/>
        <w:insideV w:val="single" w:sz="8" w:space="0" w:color="60232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2320" w:themeColor="accent3"/>
          <w:left w:val="single" w:sz="8" w:space="0" w:color="602320" w:themeColor="accent3"/>
          <w:bottom w:val="single" w:sz="18" w:space="0" w:color="602320" w:themeColor="accent3"/>
          <w:right w:val="single" w:sz="8" w:space="0" w:color="602320" w:themeColor="accent3"/>
          <w:insideH w:val="nil"/>
          <w:insideV w:val="single" w:sz="8" w:space="0" w:color="60232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2320" w:themeColor="accent3"/>
          <w:left w:val="single" w:sz="8" w:space="0" w:color="602320" w:themeColor="accent3"/>
          <w:bottom w:val="single" w:sz="8" w:space="0" w:color="602320" w:themeColor="accent3"/>
          <w:right w:val="single" w:sz="8" w:space="0" w:color="602320" w:themeColor="accent3"/>
          <w:insideH w:val="nil"/>
          <w:insideV w:val="single" w:sz="8" w:space="0" w:color="60232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2320" w:themeColor="accent3"/>
          <w:left w:val="single" w:sz="8" w:space="0" w:color="602320" w:themeColor="accent3"/>
          <w:bottom w:val="single" w:sz="8" w:space="0" w:color="602320" w:themeColor="accent3"/>
          <w:right w:val="single" w:sz="8" w:space="0" w:color="602320" w:themeColor="accent3"/>
        </w:tcBorders>
      </w:tcPr>
    </w:tblStylePr>
    <w:tblStylePr w:type="band1Vert">
      <w:tblPr/>
      <w:tcPr>
        <w:tcBorders>
          <w:top w:val="single" w:sz="8" w:space="0" w:color="602320" w:themeColor="accent3"/>
          <w:left w:val="single" w:sz="8" w:space="0" w:color="602320" w:themeColor="accent3"/>
          <w:bottom w:val="single" w:sz="8" w:space="0" w:color="602320" w:themeColor="accent3"/>
          <w:right w:val="single" w:sz="8" w:space="0" w:color="602320" w:themeColor="accent3"/>
        </w:tcBorders>
        <w:shd w:val="clear" w:color="auto" w:fill="E7BAB8" w:themeFill="accent3" w:themeFillTint="3F"/>
      </w:tcPr>
    </w:tblStylePr>
    <w:tblStylePr w:type="band1Horz">
      <w:tblPr/>
      <w:tcPr>
        <w:tcBorders>
          <w:top w:val="single" w:sz="8" w:space="0" w:color="602320" w:themeColor="accent3"/>
          <w:left w:val="single" w:sz="8" w:space="0" w:color="602320" w:themeColor="accent3"/>
          <w:bottom w:val="single" w:sz="8" w:space="0" w:color="602320" w:themeColor="accent3"/>
          <w:right w:val="single" w:sz="8" w:space="0" w:color="602320" w:themeColor="accent3"/>
          <w:insideV w:val="single" w:sz="8" w:space="0" w:color="602320" w:themeColor="accent3"/>
        </w:tcBorders>
        <w:shd w:val="clear" w:color="auto" w:fill="E7BAB8" w:themeFill="accent3" w:themeFillTint="3F"/>
      </w:tcPr>
    </w:tblStylePr>
    <w:tblStylePr w:type="band2Horz">
      <w:tblPr/>
      <w:tcPr>
        <w:tcBorders>
          <w:top w:val="single" w:sz="8" w:space="0" w:color="602320" w:themeColor="accent3"/>
          <w:left w:val="single" w:sz="8" w:space="0" w:color="602320" w:themeColor="accent3"/>
          <w:bottom w:val="single" w:sz="8" w:space="0" w:color="602320" w:themeColor="accent3"/>
          <w:right w:val="single" w:sz="8" w:space="0" w:color="602320" w:themeColor="accent3"/>
          <w:insideV w:val="single" w:sz="8" w:space="0" w:color="602320" w:themeColor="accent3"/>
        </w:tcBorders>
      </w:tcPr>
    </w:tblStylePr>
  </w:style>
  <w:style w:type="table" w:styleId="LightGrid-Accent4">
    <w:name w:val="Light Grid Accent 4"/>
    <w:basedOn w:val="TableNormal"/>
    <w:hidden/>
    <w:uiPriority w:val="62"/>
    <w:rsid w:val="00BB789B"/>
    <w:pPr>
      <w:spacing w:after="0" w:line="240" w:lineRule="auto"/>
    </w:pPr>
    <w:tblPr>
      <w:tblStyleRowBandSize w:val="1"/>
      <w:tblStyleColBandSize w:val="1"/>
      <w:tblBorders>
        <w:top w:val="single" w:sz="8" w:space="0" w:color="E27588" w:themeColor="accent4"/>
        <w:left w:val="single" w:sz="8" w:space="0" w:color="E27588" w:themeColor="accent4"/>
        <w:bottom w:val="single" w:sz="8" w:space="0" w:color="E27588" w:themeColor="accent4"/>
        <w:right w:val="single" w:sz="8" w:space="0" w:color="E27588" w:themeColor="accent4"/>
        <w:insideH w:val="single" w:sz="8" w:space="0" w:color="E27588" w:themeColor="accent4"/>
        <w:insideV w:val="single" w:sz="8" w:space="0" w:color="E2758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7588" w:themeColor="accent4"/>
          <w:left w:val="single" w:sz="8" w:space="0" w:color="E27588" w:themeColor="accent4"/>
          <w:bottom w:val="single" w:sz="18" w:space="0" w:color="E27588" w:themeColor="accent4"/>
          <w:right w:val="single" w:sz="8" w:space="0" w:color="E27588" w:themeColor="accent4"/>
          <w:insideH w:val="nil"/>
          <w:insideV w:val="single" w:sz="8" w:space="0" w:color="E2758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7588" w:themeColor="accent4"/>
          <w:left w:val="single" w:sz="8" w:space="0" w:color="E27588" w:themeColor="accent4"/>
          <w:bottom w:val="single" w:sz="8" w:space="0" w:color="E27588" w:themeColor="accent4"/>
          <w:right w:val="single" w:sz="8" w:space="0" w:color="E27588" w:themeColor="accent4"/>
          <w:insideH w:val="nil"/>
          <w:insideV w:val="single" w:sz="8" w:space="0" w:color="E2758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7588" w:themeColor="accent4"/>
          <w:left w:val="single" w:sz="8" w:space="0" w:color="E27588" w:themeColor="accent4"/>
          <w:bottom w:val="single" w:sz="8" w:space="0" w:color="E27588" w:themeColor="accent4"/>
          <w:right w:val="single" w:sz="8" w:space="0" w:color="E27588" w:themeColor="accent4"/>
        </w:tcBorders>
      </w:tcPr>
    </w:tblStylePr>
    <w:tblStylePr w:type="band1Vert">
      <w:tblPr/>
      <w:tcPr>
        <w:tcBorders>
          <w:top w:val="single" w:sz="8" w:space="0" w:color="E27588" w:themeColor="accent4"/>
          <w:left w:val="single" w:sz="8" w:space="0" w:color="E27588" w:themeColor="accent4"/>
          <w:bottom w:val="single" w:sz="8" w:space="0" w:color="E27588" w:themeColor="accent4"/>
          <w:right w:val="single" w:sz="8" w:space="0" w:color="E27588" w:themeColor="accent4"/>
        </w:tcBorders>
        <w:shd w:val="clear" w:color="auto" w:fill="F7DCE1" w:themeFill="accent4" w:themeFillTint="3F"/>
      </w:tcPr>
    </w:tblStylePr>
    <w:tblStylePr w:type="band1Horz">
      <w:tblPr/>
      <w:tcPr>
        <w:tcBorders>
          <w:top w:val="single" w:sz="8" w:space="0" w:color="E27588" w:themeColor="accent4"/>
          <w:left w:val="single" w:sz="8" w:space="0" w:color="E27588" w:themeColor="accent4"/>
          <w:bottom w:val="single" w:sz="8" w:space="0" w:color="E27588" w:themeColor="accent4"/>
          <w:right w:val="single" w:sz="8" w:space="0" w:color="E27588" w:themeColor="accent4"/>
          <w:insideV w:val="single" w:sz="8" w:space="0" w:color="E27588" w:themeColor="accent4"/>
        </w:tcBorders>
        <w:shd w:val="clear" w:color="auto" w:fill="F7DCE1" w:themeFill="accent4" w:themeFillTint="3F"/>
      </w:tcPr>
    </w:tblStylePr>
    <w:tblStylePr w:type="band2Horz">
      <w:tblPr/>
      <w:tcPr>
        <w:tcBorders>
          <w:top w:val="single" w:sz="8" w:space="0" w:color="E27588" w:themeColor="accent4"/>
          <w:left w:val="single" w:sz="8" w:space="0" w:color="E27588" w:themeColor="accent4"/>
          <w:bottom w:val="single" w:sz="8" w:space="0" w:color="E27588" w:themeColor="accent4"/>
          <w:right w:val="single" w:sz="8" w:space="0" w:color="E27588" w:themeColor="accent4"/>
          <w:insideV w:val="single" w:sz="8" w:space="0" w:color="E27588" w:themeColor="accent4"/>
        </w:tcBorders>
      </w:tcPr>
    </w:tblStylePr>
  </w:style>
  <w:style w:type="table" w:styleId="LightGrid-Accent5">
    <w:name w:val="Light Grid Accent 5"/>
    <w:basedOn w:val="TableNormal"/>
    <w:hidden/>
    <w:uiPriority w:val="62"/>
    <w:rsid w:val="00BB789B"/>
    <w:pPr>
      <w:spacing w:after="0" w:line="240" w:lineRule="auto"/>
    </w:pPr>
    <w:tblPr>
      <w:tblStyleRowBandSize w:val="1"/>
      <w:tblStyleColBandSize w:val="1"/>
      <w:tblBorders>
        <w:top w:val="single" w:sz="8" w:space="0" w:color="A32020" w:themeColor="accent5"/>
        <w:left w:val="single" w:sz="8" w:space="0" w:color="A32020" w:themeColor="accent5"/>
        <w:bottom w:val="single" w:sz="8" w:space="0" w:color="A32020" w:themeColor="accent5"/>
        <w:right w:val="single" w:sz="8" w:space="0" w:color="A32020" w:themeColor="accent5"/>
        <w:insideH w:val="single" w:sz="8" w:space="0" w:color="A32020" w:themeColor="accent5"/>
        <w:insideV w:val="single" w:sz="8" w:space="0" w:color="A3202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2020" w:themeColor="accent5"/>
          <w:left w:val="single" w:sz="8" w:space="0" w:color="A32020" w:themeColor="accent5"/>
          <w:bottom w:val="single" w:sz="18" w:space="0" w:color="A32020" w:themeColor="accent5"/>
          <w:right w:val="single" w:sz="8" w:space="0" w:color="A32020" w:themeColor="accent5"/>
          <w:insideH w:val="nil"/>
          <w:insideV w:val="single" w:sz="8" w:space="0" w:color="A3202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2020" w:themeColor="accent5"/>
          <w:left w:val="single" w:sz="8" w:space="0" w:color="A32020" w:themeColor="accent5"/>
          <w:bottom w:val="single" w:sz="8" w:space="0" w:color="A32020" w:themeColor="accent5"/>
          <w:right w:val="single" w:sz="8" w:space="0" w:color="A32020" w:themeColor="accent5"/>
          <w:insideH w:val="nil"/>
          <w:insideV w:val="single" w:sz="8" w:space="0" w:color="A3202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2020" w:themeColor="accent5"/>
          <w:left w:val="single" w:sz="8" w:space="0" w:color="A32020" w:themeColor="accent5"/>
          <w:bottom w:val="single" w:sz="8" w:space="0" w:color="A32020" w:themeColor="accent5"/>
          <w:right w:val="single" w:sz="8" w:space="0" w:color="A32020" w:themeColor="accent5"/>
        </w:tcBorders>
      </w:tcPr>
    </w:tblStylePr>
    <w:tblStylePr w:type="band1Vert">
      <w:tblPr/>
      <w:tcPr>
        <w:tcBorders>
          <w:top w:val="single" w:sz="8" w:space="0" w:color="A32020" w:themeColor="accent5"/>
          <w:left w:val="single" w:sz="8" w:space="0" w:color="A32020" w:themeColor="accent5"/>
          <w:bottom w:val="single" w:sz="8" w:space="0" w:color="A32020" w:themeColor="accent5"/>
          <w:right w:val="single" w:sz="8" w:space="0" w:color="A32020" w:themeColor="accent5"/>
        </w:tcBorders>
        <w:shd w:val="clear" w:color="auto" w:fill="F2BDBD" w:themeFill="accent5" w:themeFillTint="3F"/>
      </w:tcPr>
    </w:tblStylePr>
    <w:tblStylePr w:type="band1Horz">
      <w:tblPr/>
      <w:tcPr>
        <w:tcBorders>
          <w:top w:val="single" w:sz="8" w:space="0" w:color="A32020" w:themeColor="accent5"/>
          <w:left w:val="single" w:sz="8" w:space="0" w:color="A32020" w:themeColor="accent5"/>
          <w:bottom w:val="single" w:sz="8" w:space="0" w:color="A32020" w:themeColor="accent5"/>
          <w:right w:val="single" w:sz="8" w:space="0" w:color="A32020" w:themeColor="accent5"/>
          <w:insideV w:val="single" w:sz="8" w:space="0" w:color="A32020" w:themeColor="accent5"/>
        </w:tcBorders>
        <w:shd w:val="clear" w:color="auto" w:fill="F2BDBD" w:themeFill="accent5" w:themeFillTint="3F"/>
      </w:tcPr>
    </w:tblStylePr>
    <w:tblStylePr w:type="band2Horz">
      <w:tblPr/>
      <w:tcPr>
        <w:tcBorders>
          <w:top w:val="single" w:sz="8" w:space="0" w:color="A32020" w:themeColor="accent5"/>
          <w:left w:val="single" w:sz="8" w:space="0" w:color="A32020" w:themeColor="accent5"/>
          <w:bottom w:val="single" w:sz="8" w:space="0" w:color="A32020" w:themeColor="accent5"/>
          <w:right w:val="single" w:sz="8" w:space="0" w:color="A32020" w:themeColor="accent5"/>
          <w:insideV w:val="single" w:sz="8" w:space="0" w:color="A32020" w:themeColor="accent5"/>
        </w:tcBorders>
      </w:tcPr>
    </w:tblStylePr>
  </w:style>
  <w:style w:type="table" w:styleId="LightGrid-Accent6">
    <w:name w:val="Light Grid Accent 6"/>
    <w:basedOn w:val="TableNormal"/>
    <w:hidden/>
    <w:uiPriority w:val="62"/>
    <w:rsid w:val="00BB789B"/>
    <w:pPr>
      <w:spacing w:after="0" w:line="240" w:lineRule="auto"/>
    </w:p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insideH w:val="single" w:sz="8" w:space="0" w:color="E0301E" w:themeColor="accent6"/>
        <w:insideV w:val="single" w:sz="8" w:space="0" w:color="E030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01E" w:themeColor="accent6"/>
          <w:left w:val="single" w:sz="8" w:space="0" w:color="E0301E" w:themeColor="accent6"/>
          <w:bottom w:val="single" w:sz="18" w:space="0" w:color="E0301E" w:themeColor="accent6"/>
          <w:right w:val="single" w:sz="8" w:space="0" w:color="E0301E" w:themeColor="accent6"/>
          <w:insideH w:val="nil"/>
          <w:insideV w:val="single" w:sz="8" w:space="0" w:color="E0301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01E" w:themeColor="accent6"/>
          <w:left w:val="single" w:sz="8" w:space="0" w:color="E0301E" w:themeColor="accent6"/>
          <w:bottom w:val="single" w:sz="8" w:space="0" w:color="E0301E" w:themeColor="accent6"/>
          <w:right w:val="single" w:sz="8" w:space="0" w:color="E0301E" w:themeColor="accent6"/>
          <w:insideH w:val="nil"/>
          <w:insideV w:val="single" w:sz="8" w:space="0" w:color="E0301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tblStylePr w:type="band1Vert">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shd w:val="clear" w:color="auto" w:fill="F7CBC7" w:themeFill="accent6" w:themeFillTint="3F"/>
      </w:tcPr>
    </w:tblStylePr>
    <w:tblStylePr w:type="band1Horz">
      <w:tblPr/>
      <w:tcPr>
        <w:tcBorders>
          <w:top w:val="single" w:sz="8" w:space="0" w:color="E0301E" w:themeColor="accent6"/>
          <w:left w:val="single" w:sz="8" w:space="0" w:color="E0301E" w:themeColor="accent6"/>
          <w:bottom w:val="single" w:sz="8" w:space="0" w:color="E0301E" w:themeColor="accent6"/>
          <w:right w:val="single" w:sz="8" w:space="0" w:color="E0301E" w:themeColor="accent6"/>
          <w:insideV w:val="single" w:sz="8" w:space="0" w:color="E0301E" w:themeColor="accent6"/>
        </w:tcBorders>
        <w:shd w:val="clear" w:color="auto" w:fill="F7CBC7" w:themeFill="accent6" w:themeFillTint="3F"/>
      </w:tcPr>
    </w:tblStylePr>
    <w:tblStylePr w:type="band2Horz">
      <w:tblPr/>
      <w:tcPr>
        <w:tcBorders>
          <w:top w:val="single" w:sz="8" w:space="0" w:color="E0301E" w:themeColor="accent6"/>
          <w:left w:val="single" w:sz="8" w:space="0" w:color="E0301E" w:themeColor="accent6"/>
          <w:bottom w:val="single" w:sz="8" w:space="0" w:color="E0301E" w:themeColor="accent6"/>
          <w:right w:val="single" w:sz="8" w:space="0" w:color="E0301E" w:themeColor="accent6"/>
          <w:insideV w:val="single" w:sz="8" w:space="0" w:color="E0301E" w:themeColor="accent6"/>
        </w:tcBorders>
      </w:tcPr>
    </w:tblStylePr>
  </w:style>
  <w:style w:type="table" w:customStyle="1" w:styleId="LightList2">
    <w:name w:val="Light List2"/>
    <w:basedOn w:val="TableNormal"/>
    <w:hidden/>
    <w:uiPriority w:val="61"/>
    <w:rsid w:val="00BB789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2">
    <w:name w:val="Light List - Accent 12"/>
    <w:basedOn w:val="TableNormal"/>
    <w:hidden/>
    <w:uiPriority w:val="61"/>
    <w:rsid w:val="00BB789B"/>
    <w:pPr>
      <w:spacing w:after="0" w:line="240" w:lineRule="auto"/>
    </w:p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tblBorders>
    </w:tblPr>
    <w:tblStylePr w:type="firstRow">
      <w:pPr>
        <w:spacing w:before="0" w:after="0" w:line="240" w:lineRule="auto"/>
      </w:pPr>
      <w:rPr>
        <w:b/>
        <w:bCs/>
        <w:color w:val="FFFFFF" w:themeColor="background1"/>
      </w:rPr>
      <w:tblPr/>
      <w:tcPr>
        <w:shd w:val="clear" w:color="auto" w:fill="DC6900" w:themeFill="accent1"/>
      </w:tcPr>
    </w:tblStylePr>
    <w:tblStylePr w:type="lastRow">
      <w:pPr>
        <w:spacing w:before="0" w:after="0" w:line="240" w:lineRule="auto"/>
      </w:pPr>
      <w:rPr>
        <w:b/>
        <w:bCs/>
      </w:rPr>
      <w:tblPr/>
      <w:tcPr>
        <w:tcBorders>
          <w:top w:val="double" w:sz="6" w:space="0" w:color="DC6900" w:themeColor="accent1"/>
          <w:left w:val="single" w:sz="8" w:space="0" w:color="DC6900" w:themeColor="accent1"/>
          <w:bottom w:val="single" w:sz="8" w:space="0" w:color="DC6900" w:themeColor="accent1"/>
          <w:right w:val="single" w:sz="8" w:space="0" w:color="DC6900" w:themeColor="accent1"/>
        </w:tcBorders>
      </w:tcPr>
    </w:tblStylePr>
    <w:tblStylePr w:type="firstCol">
      <w:rPr>
        <w:b/>
        <w:bCs/>
      </w:rPr>
    </w:tblStylePr>
    <w:tblStylePr w:type="lastCol">
      <w:rPr>
        <w:b/>
        <w:bCs/>
      </w:rPr>
    </w:tblStylePr>
    <w:tblStylePr w:type="band1Vert">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tblStylePr w:type="band1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style>
  <w:style w:type="table" w:styleId="LightList-Accent2">
    <w:name w:val="Light List Accent 2"/>
    <w:basedOn w:val="TableNormal"/>
    <w:hidden/>
    <w:uiPriority w:val="61"/>
    <w:rsid w:val="00BB789B"/>
    <w:pPr>
      <w:spacing w:after="0" w:line="240" w:lineRule="auto"/>
    </w:pPr>
    <w:tblPr>
      <w:tblStyleRowBandSize w:val="1"/>
      <w:tblStyleColBandSize w:val="1"/>
      <w:tblBorders>
        <w:top w:val="single" w:sz="8" w:space="0" w:color="FFB600" w:themeColor="accent2"/>
        <w:left w:val="single" w:sz="8" w:space="0" w:color="FFB600" w:themeColor="accent2"/>
        <w:bottom w:val="single" w:sz="8" w:space="0" w:color="FFB600" w:themeColor="accent2"/>
        <w:right w:val="single" w:sz="8" w:space="0" w:color="FFB600" w:themeColor="accent2"/>
      </w:tblBorders>
    </w:tblPr>
    <w:tblStylePr w:type="firstRow">
      <w:pPr>
        <w:spacing w:before="0" w:after="0" w:line="240" w:lineRule="auto"/>
      </w:pPr>
      <w:rPr>
        <w:b/>
        <w:bCs/>
        <w:color w:val="FFFFFF" w:themeColor="background1"/>
      </w:rPr>
      <w:tblPr/>
      <w:tcPr>
        <w:shd w:val="clear" w:color="auto" w:fill="FFB600" w:themeFill="accent2"/>
      </w:tcPr>
    </w:tblStylePr>
    <w:tblStylePr w:type="lastRow">
      <w:pPr>
        <w:spacing w:before="0" w:after="0" w:line="240" w:lineRule="auto"/>
      </w:pPr>
      <w:rPr>
        <w:b/>
        <w:bCs/>
      </w:rPr>
      <w:tblPr/>
      <w:tcPr>
        <w:tcBorders>
          <w:top w:val="double" w:sz="6" w:space="0" w:color="FFB600" w:themeColor="accent2"/>
          <w:left w:val="single" w:sz="8" w:space="0" w:color="FFB600" w:themeColor="accent2"/>
          <w:bottom w:val="single" w:sz="8" w:space="0" w:color="FFB600" w:themeColor="accent2"/>
          <w:right w:val="single" w:sz="8" w:space="0" w:color="FFB600" w:themeColor="accent2"/>
        </w:tcBorders>
      </w:tcPr>
    </w:tblStylePr>
    <w:tblStylePr w:type="firstCol">
      <w:rPr>
        <w:b/>
        <w:bCs/>
      </w:rPr>
    </w:tblStylePr>
    <w:tblStylePr w:type="lastCol">
      <w:rPr>
        <w:b/>
        <w:bCs/>
      </w:rPr>
    </w:tblStylePr>
    <w:tblStylePr w:type="band1Vert">
      <w:tblPr/>
      <w:tcPr>
        <w:tcBorders>
          <w:top w:val="single" w:sz="8" w:space="0" w:color="FFB600" w:themeColor="accent2"/>
          <w:left w:val="single" w:sz="8" w:space="0" w:color="FFB600" w:themeColor="accent2"/>
          <w:bottom w:val="single" w:sz="8" w:space="0" w:color="FFB600" w:themeColor="accent2"/>
          <w:right w:val="single" w:sz="8" w:space="0" w:color="FFB600" w:themeColor="accent2"/>
        </w:tcBorders>
      </w:tcPr>
    </w:tblStylePr>
    <w:tblStylePr w:type="band1Horz">
      <w:tblPr/>
      <w:tcPr>
        <w:tcBorders>
          <w:top w:val="single" w:sz="8" w:space="0" w:color="FFB600" w:themeColor="accent2"/>
          <w:left w:val="single" w:sz="8" w:space="0" w:color="FFB600" w:themeColor="accent2"/>
          <w:bottom w:val="single" w:sz="8" w:space="0" w:color="FFB600" w:themeColor="accent2"/>
          <w:right w:val="single" w:sz="8" w:space="0" w:color="FFB600" w:themeColor="accent2"/>
        </w:tcBorders>
      </w:tcPr>
    </w:tblStylePr>
  </w:style>
  <w:style w:type="table" w:styleId="LightList-Accent3">
    <w:name w:val="Light List Accent 3"/>
    <w:basedOn w:val="TableNormal"/>
    <w:hidden/>
    <w:uiPriority w:val="61"/>
    <w:rsid w:val="00BB789B"/>
    <w:pPr>
      <w:spacing w:after="0" w:line="240" w:lineRule="auto"/>
    </w:pPr>
    <w:tblPr>
      <w:tblStyleRowBandSize w:val="1"/>
      <w:tblStyleColBandSize w:val="1"/>
      <w:tblBorders>
        <w:top w:val="single" w:sz="8" w:space="0" w:color="602320" w:themeColor="accent3"/>
        <w:left w:val="single" w:sz="8" w:space="0" w:color="602320" w:themeColor="accent3"/>
        <w:bottom w:val="single" w:sz="8" w:space="0" w:color="602320" w:themeColor="accent3"/>
        <w:right w:val="single" w:sz="8" w:space="0" w:color="602320" w:themeColor="accent3"/>
      </w:tblBorders>
    </w:tblPr>
    <w:tblStylePr w:type="firstRow">
      <w:pPr>
        <w:spacing w:before="0" w:after="0" w:line="240" w:lineRule="auto"/>
      </w:pPr>
      <w:rPr>
        <w:b/>
        <w:bCs/>
        <w:color w:val="FFFFFF" w:themeColor="background1"/>
      </w:rPr>
      <w:tblPr/>
      <w:tcPr>
        <w:shd w:val="clear" w:color="auto" w:fill="602320" w:themeFill="accent3"/>
      </w:tcPr>
    </w:tblStylePr>
    <w:tblStylePr w:type="lastRow">
      <w:pPr>
        <w:spacing w:before="0" w:after="0" w:line="240" w:lineRule="auto"/>
      </w:pPr>
      <w:rPr>
        <w:b/>
        <w:bCs/>
      </w:rPr>
      <w:tblPr/>
      <w:tcPr>
        <w:tcBorders>
          <w:top w:val="double" w:sz="6" w:space="0" w:color="602320" w:themeColor="accent3"/>
          <w:left w:val="single" w:sz="8" w:space="0" w:color="602320" w:themeColor="accent3"/>
          <w:bottom w:val="single" w:sz="8" w:space="0" w:color="602320" w:themeColor="accent3"/>
          <w:right w:val="single" w:sz="8" w:space="0" w:color="602320" w:themeColor="accent3"/>
        </w:tcBorders>
      </w:tcPr>
    </w:tblStylePr>
    <w:tblStylePr w:type="firstCol">
      <w:rPr>
        <w:b/>
        <w:bCs/>
      </w:rPr>
    </w:tblStylePr>
    <w:tblStylePr w:type="lastCol">
      <w:rPr>
        <w:b/>
        <w:bCs/>
      </w:rPr>
    </w:tblStylePr>
    <w:tblStylePr w:type="band1Vert">
      <w:tblPr/>
      <w:tcPr>
        <w:tcBorders>
          <w:top w:val="single" w:sz="8" w:space="0" w:color="602320" w:themeColor="accent3"/>
          <w:left w:val="single" w:sz="8" w:space="0" w:color="602320" w:themeColor="accent3"/>
          <w:bottom w:val="single" w:sz="8" w:space="0" w:color="602320" w:themeColor="accent3"/>
          <w:right w:val="single" w:sz="8" w:space="0" w:color="602320" w:themeColor="accent3"/>
        </w:tcBorders>
      </w:tcPr>
    </w:tblStylePr>
    <w:tblStylePr w:type="band1Horz">
      <w:tblPr/>
      <w:tcPr>
        <w:tcBorders>
          <w:top w:val="single" w:sz="8" w:space="0" w:color="602320" w:themeColor="accent3"/>
          <w:left w:val="single" w:sz="8" w:space="0" w:color="602320" w:themeColor="accent3"/>
          <w:bottom w:val="single" w:sz="8" w:space="0" w:color="602320" w:themeColor="accent3"/>
          <w:right w:val="single" w:sz="8" w:space="0" w:color="602320" w:themeColor="accent3"/>
        </w:tcBorders>
      </w:tcPr>
    </w:tblStylePr>
  </w:style>
  <w:style w:type="table" w:styleId="LightList-Accent4">
    <w:name w:val="Light List Accent 4"/>
    <w:basedOn w:val="TableNormal"/>
    <w:hidden/>
    <w:uiPriority w:val="61"/>
    <w:rsid w:val="00BB789B"/>
    <w:pPr>
      <w:spacing w:after="0" w:line="240" w:lineRule="auto"/>
    </w:pPr>
    <w:tblPr>
      <w:tblStyleRowBandSize w:val="1"/>
      <w:tblStyleColBandSize w:val="1"/>
      <w:tblBorders>
        <w:top w:val="single" w:sz="8" w:space="0" w:color="E27588" w:themeColor="accent4"/>
        <w:left w:val="single" w:sz="8" w:space="0" w:color="E27588" w:themeColor="accent4"/>
        <w:bottom w:val="single" w:sz="8" w:space="0" w:color="E27588" w:themeColor="accent4"/>
        <w:right w:val="single" w:sz="8" w:space="0" w:color="E27588" w:themeColor="accent4"/>
      </w:tblBorders>
    </w:tblPr>
    <w:tblStylePr w:type="firstRow">
      <w:pPr>
        <w:spacing w:before="0" w:after="0" w:line="240" w:lineRule="auto"/>
      </w:pPr>
      <w:rPr>
        <w:b/>
        <w:bCs/>
        <w:color w:val="FFFFFF" w:themeColor="background1"/>
      </w:rPr>
      <w:tblPr/>
      <w:tcPr>
        <w:shd w:val="clear" w:color="auto" w:fill="E27588" w:themeFill="accent4"/>
      </w:tcPr>
    </w:tblStylePr>
    <w:tblStylePr w:type="lastRow">
      <w:pPr>
        <w:spacing w:before="0" w:after="0" w:line="240" w:lineRule="auto"/>
      </w:pPr>
      <w:rPr>
        <w:b/>
        <w:bCs/>
      </w:rPr>
      <w:tblPr/>
      <w:tcPr>
        <w:tcBorders>
          <w:top w:val="double" w:sz="6" w:space="0" w:color="E27588" w:themeColor="accent4"/>
          <w:left w:val="single" w:sz="8" w:space="0" w:color="E27588" w:themeColor="accent4"/>
          <w:bottom w:val="single" w:sz="8" w:space="0" w:color="E27588" w:themeColor="accent4"/>
          <w:right w:val="single" w:sz="8" w:space="0" w:color="E27588" w:themeColor="accent4"/>
        </w:tcBorders>
      </w:tcPr>
    </w:tblStylePr>
    <w:tblStylePr w:type="firstCol">
      <w:rPr>
        <w:b/>
        <w:bCs/>
      </w:rPr>
    </w:tblStylePr>
    <w:tblStylePr w:type="lastCol">
      <w:rPr>
        <w:b/>
        <w:bCs/>
      </w:rPr>
    </w:tblStylePr>
    <w:tblStylePr w:type="band1Vert">
      <w:tblPr/>
      <w:tcPr>
        <w:tcBorders>
          <w:top w:val="single" w:sz="8" w:space="0" w:color="E27588" w:themeColor="accent4"/>
          <w:left w:val="single" w:sz="8" w:space="0" w:color="E27588" w:themeColor="accent4"/>
          <w:bottom w:val="single" w:sz="8" w:space="0" w:color="E27588" w:themeColor="accent4"/>
          <w:right w:val="single" w:sz="8" w:space="0" w:color="E27588" w:themeColor="accent4"/>
        </w:tcBorders>
      </w:tcPr>
    </w:tblStylePr>
    <w:tblStylePr w:type="band1Horz">
      <w:tblPr/>
      <w:tcPr>
        <w:tcBorders>
          <w:top w:val="single" w:sz="8" w:space="0" w:color="E27588" w:themeColor="accent4"/>
          <w:left w:val="single" w:sz="8" w:space="0" w:color="E27588" w:themeColor="accent4"/>
          <w:bottom w:val="single" w:sz="8" w:space="0" w:color="E27588" w:themeColor="accent4"/>
          <w:right w:val="single" w:sz="8" w:space="0" w:color="E27588" w:themeColor="accent4"/>
        </w:tcBorders>
      </w:tcPr>
    </w:tblStylePr>
  </w:style>
  <w:style w:type="table" w:styleId="LightList-Accent5">
    <w:name w:val="Light List Accent 5"/>
    <w:basedOn w:val="TableNormal"/>
    <w:hidden/>
    <w:uiPriority w:val="61"/>
    <w:rsid w:val="00BB789B"/>
    <w:pPr>
      <w:spacing w:after="0" w:line="240" w:lineRule="auto"/>
    </w:pPr>
    <w:tblPr>
      <w:tblStyleRowBandSize w:val="1"/>
      <w:tblStyleColBandSize w:val="1"/>
      <w:tblBorders>
        <w:top w:val="single" w:sz="8" w:space="0" w:color="A32020" w:themeColor="accent5"/>
        <w:left w:val="single" w:sz="8" w:space="0" w:color="A32020" w:themeColor="accent5"/>
        <w:bottom w:val="single" w:sz="8" w:space="0" w:color="A32020" w:themeColor="accent5"/>
        <w:right w:val="single" w:sz="8" w:space="0" w:color="A32020" w:themeColor="accent5"/>
      </w:tblBorders>
    </w:tblPr>
    <w:tblStylePr w:type="firstRow">
      <w:pPr>
        <w:spacing w:before="0" w:after="0" w:line="240" w:lineRule="auto"/>
      </w:pPr>
      <w:rPr>
        <w:b/>
        <w:bCs/>
        <w:color w:val="FFFFFF" w:themeColor="background1"/>
      </w:rPr>
      <w:tblPr/>
      <w:tcPr>
        <w:shd w:val="clear" w:color="auto" w:fill="A32020" w:themeFill="accent5"/>
      </w:tcPr>
    </w:tblStylePr>
    <w:tblStylePr w:type="lastRow">
      <w:pPr>
        <w:spacing w:before="0" w:after="0" w:line="240" w:lineRule="auto"/>
      </w:pPr>
      <w:rPr>
        <w:b/>
        <w:bCs/>
      </w:rPr>
      <w:tblPr/>
      <w:tcPr>
        <w:tcBorders>
          <w:top w:val="double" w:sz="6" w:space="0" w:color="A32020" w:themeColor="accent5"/>
          <w:left w:val="single" w:sz="8" w:space="0" w:color="A32020" w:themeColor="accent5"/>
          <w:bottom w:val="single" w:sz="8" w:space="0" w:color="A32020" w:themeColor="accent5"/>
          <w:right w:val="single" w:sz="8" w:space="0" w:color="A32020" w:themeColor="accent5"/>
        </w:tcBorders>
      </w:tcPr>
    </w:tblStylePr>
    <w:tblStylePr w:type="firstCol">
      <w:rPr>
        <w:b/>
        <w:bCs/>
      </w:rPr>
    </w:tblStylePr>
    <w:tblStylePr w:type="lastCol">
      <w:rPr>
        <w:b/>
        <w:bCs/>
      </w:rPr>
    </w:tblStylePr>
    <w:tblStylePr w:type="band1Vert">
      <w:tblPr/>
      <w:tcPr>
        <w:tcBorders>
          <w:top w:val="single" w:sz="8" w:space="0" w:color="A32020" w:themeColor="accent5"/>
          <w:left w:val="single" w:sz="8" w:space="0" w:color="A32020" w:themeColor="accent5"/>
          <w:bottom w:val="single" w:sz="8" w:space="0" w:color="A32020" w:themeColor="accent5"/>
          <w:right w:val="single" w:sz="8" w:space="0" w:color="A32020" w:themeColor="accent5"/>
        </w:tcBorders>
      </w:tcPr>
    </w:tblStylePr>
    <w:tblStylePr w:type="band1Horz">
      <w:tblPr/>
      <w:tcPr>
        <w:tcBorders>
          <w:top w:val="single" w:sz="8" w:space="0" w:color="A32020" w:themeColor="accent5"/>
          <w:left w:val="single" w:sz="8" w:space="0" w:color="A32020" w:themeColor="accent5"/>
          <w:bottom w:val="single" w:sz="8" w:space="0" w:color="A32020" w:themeColor="accent5"/>
          <w:right w:val="single" w:sz="8" w:space="0" w:color="A32020" w:themeColor="accent5"/>
        </w:tcBorders>
      </w:tcPr>
    </w:tblStylePr>
  </w:style>
  <w:style w:type="table" w:styleId="LightList-Accent6">
    <w:name w:val="Light List Accent 6"/>
    <w:basedOn w:val="TableNormal"/>
    <w:hidden/>
    <w:uiPriority w:val="61"/>
    <w:rsid w:val="00BB789B"/>
    <w:pPr>
      <w:spacing w:after="0" w:line="240" w:lineRule="auto"/>
    </w:p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tblBorders>
    </w:tblPr>
    <w:tblStylePr w:type="firstRow">
      <w:pPr>
        <w:spacing w:before="0" w:after="0" w:line="240" w:lineRule="auto"/>
      </w:pPr>
      <w:rPr>
        <w:b/>
        <w:bCs/>
        <w:color w:val="FFFFFF" w:themeColor="background1"/>
      </w:rPr>
      <w:tblPr/>
      <w:tcPr>
        <w:shd w:val="clear" w:color="auto" w:fill="E0301E" w:themeFill="accent6"/>
      </w:tcPr>
    </w:tblStylePr>
    <w:tblStylePr w:type="lastRow">
      <w:pPr>
        <w:spacing w:before="0" w:after="0" w:line="240" w:lineRule="auto"/>
      </w:pPr>
      <w:rPr>
        <w:b/>
        <w:bCs/>
      </w:rPr>
      <w:tblPr/>
      <w:tcPr>
        <w:tcBorders>
          <w:top w:val="double" w:sz="6" w:space="0" w:color="E0301E" w:themeColor="accent6"/>
          <w:left w:val="single" w:sz="8" w:space="0" w:color="E0301E" w:themeColor="accent6"/>
          <w:bottom w:val="single" w:sz="8" w:space="0" w:color="E0301E" w:themeColor="accent6"/>
          <w:right w:val="single" w:sz="8" w:space="0" w:color="E0301E" w:themeColor="accent6"/>
        </w:tcBorders>
      </w:tcPr>
    </w:tblStylePr>
    <w:tblStylePr w:type="firstCol">
      <w:rPr>
        <w:b/>
        <w:bCs/>
      </w:rPr>
    </w:tblStylePr>
    <w:tblStylePr w:type="lastCol">
      <w:rPr>
        <w:b/>
        <w:bCs/>
      </w:rPr>
    </w:tblStylePr>
    <w:tblStylePr w:type="band1Vert">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tblStylePr w:type="band1Horz">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style>
  <w:style w:type="table" w:customStyle="1" w:styleId="LightShading1">
    <w:name w:val="Light Shading1"/>
    <w:basedOn w:val="TableNormal"/>
    <w:hidden/>
    <w:uiPriority w:val="60"/>
    <w:rsid w:val="00BB789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hidden/>
    <w:uiPriority w:val="60"/>
    <w:rsid w:val="00BB789B"/>
    <w:pPr>
      <w:spacing w:after="0" w:line="240" w:lineRule="auto"/>
    </w:pPr>
    <w:rPr>
      <w:color w:val="A44E00" w:themeColor="accent1" w:themeShade="BF"/>
    </w:rPr>
    <w:tblPr>
      <w:tblStyleRowBandSize w:val="1"/>
      <w:tblStyleColBandSize w:val="1"/>
      <w:tblBorders>
        <w:top w:val="single" w:sz="8" w:space="0" w:color="DC6900" w:themeColor="accent1"/>
        <w:bottom w:val="single" w:sz="8" w:space="0" w:color="DC6900" w:themeColor="accent1"/>
      </w:tblBorders>
    </w:tblPr>
    <w:tblStylePr w:type="firstRow">
      <w:pPr>
        <w:spacing w:before="0" w:after="0" w:line="240" w:lineRule="auto"/>
      </w:pPr>
      <w:rPr>
        <w:b/>
        <w:bCs/>
      </w:rPr>
      <w:tblPr/>
      <w:tcPr>
        <w:tcBorders>
          <w:top w:val="single" w:sz="8" w:space="0" w:color="DC6900" w:themeColor="accent1"/>
          <w:left w:val="nil"/>
          <w:bottom w:val="single" w:sz="8" w:space="0" w:color="DC6900" w:themeColor="accent1"/>
          <w:right w:val="nil"/>
          <w:insideH w:val="nil"/>
          <w:insideV w:val="nil"/>
        </w:tcBorders>
      </w:tcPr>
    </w:tblStylePr>
    <w:tblStylePr w:type="lastRow">
      <w:pPr>
        <w:spacing w:before="0" w:after="0" w:line="240" w:lineRule="auto"/>
      </w:pPr>
      <w:rPr>
        <w:b/>
        <w:bCs/>
      </w:rPr>
      <w:tblPr/>
      <w:tcPr>
        <w:tcBorders>
          <w:top w:val="single" w:sz="8" w:space="0" w:color="DC6900" w:themeColor="accent1"/>
          <w:left w:val="nil"/>
          <w:bottom w:val="single" w:sz="8" w:space="0" w:color="DC69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B7" w:themeFill="accent1" w:themeFillTint="3F"/>
      </w:tcPr>
    </w:tblStylePr>
    <w:tblStylePr w:type="band1Horz">
      <w:tblPr/>
      <w:tcPr>
        <w:tcBorders>
          <w:left w:val="nil"/>
          <w:right w:val="nil"/>
          <w:insideH w:val="nil"/>
          <w:insideV w:val="nil"/>
        </w:tcBorders>
        <w:shd w:val="clear" w:color="auto" w:fill="FFD9B7" w:themeFill="accent1" w:themeFillTint="3F"/>
      </w:tcPr>
    </w:tblStylePr>
  </w:style>
  <w:style w:type="table" w:styleId="LightShading-Accent3">
    <w:name w:val="Light Shading Accent 3"/>
    <w:basedOn w:val="TableNormal"/>
    <w:hidden/>
    <w:uiPriority w:val="60"/>
    <w:rsid w:val="00BB789B"/>
    <w:pPr>
      <w:spacing w:after="0" w:line="240" w:lineRule="auto"/>
    </w:pPr>
    <w:rPr>
      <w:color w:val="471A18" w:themeColor="accent3" w:themeShade="BF"/>
    </w:rPr>
    <w:tblPr>
      <w:tblStyleRowBandSize w:val="1"/>
      <w:tblStyleColBandSize w:val="1"/>
      <w:tblBorders>
        <w:top w:val="single" w:sz="8" w:space="0" w:color="602320" w:themeColor="accent3"/>
        <w:bottom w:val="single" w:sz="8" w:space="0" w:color="602320" w:themeColor="accent3"/>
      </w:tblBorders>
    </w:tblPr>
    <w:tblStylePr w:type="firstRow">
      <w:pPr>
        <w:spacing w:before="0" w:after="0" w:line="240" w:lineRule="auto"/>
      </w:pPr>
      <w:rPr>
        <w:b/>
        <w:bCs/>
      </w:rPr>
      <w:tblPr/>
      <w:tcPr>
        <w:tcBorders>
          <w:top w:val="single" w:sz="8" w:space="0" w:color="602320" w:themeColor="accent3"/>
          <w:left w:val="nil"/>
          <w:bottom w:val="single" w:sz="8" w:space="0" w:color="602320" w:themeColor="accent3"/>
          <w:right w:val="nil"/>
          <w:insideH w:val="nil"/>
          <w:insideV w:val="nil"/>
        </w:tcBorders>
      </w:tcPr>
    </w:tblStylePr>
    <w:tblStylePr w:type="lastRow">
      <w:pPr>
        <w:spacing w:before="0" w:after="0" w:line="240" w:lineRule="auto"/>
      </w:pPr>
      <w:rPr>
        <w:b/>
        <w:bCs/>
      </w:rPr>
      <w:tblPr/>
      <w:tcPr>
        <w:tcBorders>
          <w:top w:val="single" w:sz="8" w:space="0" w:color="602320" w:themeColor="accent3"/>
          <w:left w:val="nil"/>
          <w:bottom w:val="single" w:sz="8" w:space="0" w:color="60232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BAB8" w:themeFill="accent3" w:themeFillTint="3F"/>
      </w:tcPr>
    </w:tblStylePr>
    <w:tblStylePr w:type="band1Horz">
      <w:tblPr/>
      <w:tcPr>
        <w:tcBorders>
          <w:left w:val="nil"/>
          <w:right w:val="nil"/>
          <w:insideH w:val="nil"/>
          <w:insideV w:val="nil"/>
        </w:tcBorders>
        <w:shd w:val="clear" w:color="auto" w:fill="E7BAB8" w:themeFill="accent3" w:themeFillTint="3F"/>
      </w:tcPr>
    </w:tblStylePr>
  </w:style>
  <w:style w:type="table" w:styleId="LightShading-Accent4">
    <w:name w:val="Light Shading Accent 4"/>
    <w:basedOn w:val="TableNormal"/>
    <w:hidden/>
    <w:uiPriority w:val="60"/>
    <w:rsid w:val="00BB789B"/>
    <w:pPr>
      <w:spacing w:after="0" w:line="240" w:lineRule="auto"/>
    </w:pPr>
    <w:rPr>
      <w:color w:val="D32D4A" w:themeColor="accent4" w:themeShade="BF"/>
    </w:rPr>
    <w:tblPr>
      <w:tblStyleRowBandSize w:val="1"/>
      <w:tblStyleColBandSize w:val="1"/>
      <w:tblBorders>
        <w:top w:val="single" w:sz="8" w:space="0" w:color="E27588" w:themeColor="accent4"/>
        <w:bottom w:val="single" w:sz="8" w:space="0" w:color="E27588" w:themeColor="accent4"/>
      </w:tblBorders>
    </w:tblPr>
    <w:tblStylePr w:type="firstRow">
      <w:pPr>
        <w:spacing w:before="0" w:after="0" w:line="240" w:lineRule="auto"/>
      </w:pPr>
      <w:rPr>
        <w:b/>
        <w:bCs/>
      </w:rPr>
      <w:tblPr/>
      <w:tcPr>
        <w:tcBorders>
          <w:top w:val="single" w:sz="8" w:space="0" w:color="E27588" w:themeColor="accent4"/>
          <w:left w:val="nil"/>
          <w:bottom w:val="single" w:sz="8" w:space="0" w:color="E27588" w:themeColor="accent4"/>
          <w:right w:val="nil"/>
          <w:insideH w:val="nil"/>
          <w:insideV w:val="nil"/>
        </w:tcBorders>
      </w:tcPr>
    </w:tblStylePr>
    <w:tblStylePr w:type="lastRow">
      <w:pPr>
        <w:spacing w:before="0" w:after="0" w:line="240" w:lineRule="auto"/>
      </w:pPr>
      <w:rPr>
        <w:b/>
        <w:bCs/>
      </w:rPr>
      <w:tblPr/>
      <w:tcPr>
        <w:tcBorders>
          <w:top w:val="single" w:sz="8" w:space="0" w:color="E27588" w:themeColor="accent4"/>
          <w:left w:val="nil"/>
          <w:bottom w:val="single" w:sz="8" w:space="0" w:color="E2758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CE1" w:themeFill="accent4" w:themeFillTint="3F"/>
      </w:tcPr>
    </w:tblStylePr>
    <w:tblStylePr w:type="band1Horz">
      <w:tblPr/>
      <w:tcPr>
        <w:tcBorders>
          <w:left w:val="nil"/>
          <w:right w:val="nil"/>
          <w:insideH w:val="nil"/>
          <w:insideV w:val="nil"/>
        </w:tcBorders>
        <w:shd w:val="clear" w:color="auto" w:fill="F7DCE1" w:themeFill="accent4" w:themeFillTint="3F"/>
      </w:tcPr>
    </w:tblStylePr>
  </w:style>
  <w:style w:type="table" w:styleId="LightShading-Accent5">
    <w:name w:val="Light Shading Accent 5"/>
    <w:basedOn w:val="TableNormal"/>
    <w:hidden/>
    <w:uiPriority w:val="60"/>
    <w:rsid w:val="00BB789B"/>
    <w:pPr>
      <w:spacing w:after="0" w:line="240" w:lineRule="auto"/>
    </w:pPr>
    <w:rPr>
      <w:color w:val="7A1818" w:themeColor="accent5" w:themeShade="BF"/>
    </w:rPr>
    <w:tblPr>
      <w:tblStyleRowBandSize w:val="1"/>
      <w:tblStyleColBandSize w:val="1"/>
      <w:tblBorders>
        <w:top w:val="single" w:sz="8" w:space="0" w:color="A32020" w:themeColor="accent5"/>
        <w:bottom w:val="single" w:sz="8" w:space="0" w:color="A32020" w:themeColor="accent5"/>
      </w:tblBorders>
    </w:tblPr>
    <w:tblStylePr w:type="firstRow">
      <w:pPr>
        <w:spacing w:before="0" w:after="0" w:line="240" w:lineRule="auto"/>
      </w:pPr>
      <w:rPr>
        <w:b/>
        <w:bCs/>
      </w:rPr>
      <w:tblPr/>
      <w:tcPr>
        <w:tcBorders>
          <w:top w:val="single" w:sz="8" w:space="0" w:color="A32020" w:themeColor="accent5"/>
          <w:left w:val="nil"/>
          <w:bottom w:val="single" w:sz="8" w:space="0" w:color="A32020" w:themeColor="accent5"/>
          <w:right w:val="nil"/>
          <w:insideH w:val="nil"/>
          <w:insideV w:val="nil"/>
        </w:tcBorders>
      </w:tcPr>
    </w:tblStylePr>
    <w:tblStylePr w:type="lastRow">
      <w:pPr>
        <w:spacing w:before="0" w:after="0" w:line="240" w:lineRule="auto"/>
      </w:pPr>
      <w:rPr>
        <w:b/>
        <w:bCs/>
      </w:rPr>
      <w:tblPr/>
      <w:tcPr>
        <w:tcBorders>
          <w:top w:val="single" w:sz="8" w:space="0" w:color="A32020" w:themeColor="accent5"/>
          <w:left w:val="nil"/>
          <w:bottom w:val="single" w:sz="8" w:space="0" w:color="A3202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DBD" w:themeFill="accent5" w:themeFillTint="3F"/>
      </w:tcPr>
    </w:tblStylePr>
    <w:tblStylePr w:type="band1Horz">
      <w:tblPr/>
      <w:tcPr>
        <w:tcBorders>
          <w:left w:val="nil"/>
          <w:right w:val="nil"/>
          <w:insideH w:val="nil"/>
          <w:insideV w:val="nil"/>
        </w:tcBorders>
        <w:shd w:val="clear" w:color="auto" w:fill="F2BDBD" w:themeFill="accent5" w:themeFillTint="3F"/>
      </w:tcPr>
    </w:tblStylePr>
  </w:style>
  <w:style w:type="table" w:styleId="LightShading-Accent6">
    <w:name w:val="Light Shading Accent 6"/>
    <w:basedOn w:val="TableNormal"/>
    <w:hidden/>
    <w:uiPriority w:val="60"/>
    <w:rsid w:val="00BB789B"/>
    <w:pPr>
      <w:spacing w:after="0" w:line="240" w:lineRule="auto"/>
    </w:pPr>
    <w:rPr>
      <w:color w:val="A72316" w:themeColor="accent6" w:themeShade="BF"/>
    </w:rPr>
    <w:tblPr>
      <w:tblStyleRowBandSize w:val="1"/>
      <w:tblStyleColBandSize w:val="1"/>
      <w:tblBorders>
        <w:top w:val="single" w:sz="8" w:space="0" w:color="E0301E" w:themeColor="accent6"/>
        <w:bottom w:val="single" w:sz="8" w:space="0" w:color="E0301E" w:themeColor="accent6"/>
      </w:tblBorders>
    </w:tblPr>
    <w:tblStylePr w:type="firstRow">
      <w:pPr>
        <w:spacing w:before="0" w:after="0" w:line="240" w:lineRule="auto"/>
      </w:pPr>
      <w:rPr>
        <w:b/>
        <w:bCs/>
      </w:rPr>
      <w:tblPr/>
      <w:tcPr>
        <w:tcBorders>
          <w:top w:val="single" w:sz="8" w:space="0" w:color="E0301E" w:themeColor="accent6"/>
          <w:left w:val="nil"/>
          <w:bottom w:val="single" w:sz="8" w:space="0" w:color="E0301E" w:themeColor="accent6"/>
          <w:right w:val="nil"/>
          <w:insideH w:val="nil"/>
          <w:insideV w:val="nil"/>
        </w:tcBorders>
      </w:tcPr>
    </w:tblStylePr>
    <w:tblStylePr w:type="lastRow">
      <w:pPr>
        <w:spacing w:before="0" w:after="0" w:line="240" w:lineRule="auto"/>
      </w:pPr>
      <w:rPr>
        <w:b/>
        <w:bCs/>
      </w:rPr>
      <w:tblPr/>
      <w:tcPr>
        <w:tcBorders>
          <w:top w:val="single" w:sz="8" w:space="0" w:color="E0301E" w:themeColor="accent6"/>
          <w:left w:val="nil"/>
          <w:bottom w:val="single" w:sz="8" w:space="0" w:color="E030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BC7" w:themeFill="accent6" w:themeFillTint="3F"/>
      </w:tcPr>
    </w:tblStylePr>
    <w:tblStylePr w:type="band1Horz">
      <w:tblPr/>
      <w:tcPr>
        <w:tcBorders>
          <w:left w:val="nil"/>
          <w:right w:val="nil"/>
          <w:insideH w:val="nil"/>
          <w:insideV w:val="nil"/>
        </w:tcBorders>
        <w:shd w:val="clear" w:color="auto" w:fill="F7CBC7" w:themeFill="accent6" w:themeFillTint="3F"/>
      </w:tcPr>
    </w:tblStylePr>
  </w:style>
  <w:style w:type="character" w:styleId="LineNumber">
    <w:name w:val="line number"/>
    <w:basedOn w:val="DefaultParagraphFont"/>
    <w:hidden/>
    <w:uiPriority w:val="99"/>
    <w:semiHidden/>
    <w:unhideWhenUsed/>
    <w:rsid w:val="00BB789B"/>
  </w:style>
  <w:style w:type="table" w:customStyle="1" w:styleId="MediumGrid11">
    <w:name w:val="Medium Grid 11"/>
    <w:basedOn w:val="TableNormal"/>
    <w:hidden/>
    <w:uiPriority w:val="67"/>
    <w:rsid w:val="00BB789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hidden/>
    <w:uiPriority w:val="67"/>
    <w:rsid w:val="00BB789B"/>
    <w:pPr>
      <w:spacing w:after="0" w:line="240" w:lineRule="auto"/>
    </w:pPr>
    <w:tblPr>
      <w:tblStyleRowBandSize w:val="1"/>
      <w:tblStyleColBandSize w:val="1"/>
      <w:tbl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single" w:sz="8" w:space="0" w:color="FF8C25" w:themeColor="accent1" w:themeTint="BF"/>
        <w:insideV w:val="single" w:sz="8" w:space="0" w:color="FF8C25" w:themeColor="accent1" w:themeTint="BF"/>
      </w:tblBorders>
    </w:tblPr>
    <w:tcPr>
      <w:shd w:val="clear" w:color="auto" w:fill="FFD9B7" w:themeFill="accent1" w:themeFillTint="3F"/>
    </w:tcPr>
    <w:tblStylePr w:type="firstRow">
      <w:rPr>
        <w:b/>
        <w:bCs/>
      </w:rPr>
    </w:tblStylePr>
    <w:tblStylePr w:type="lastRow">
      <w:rPr>
        <w:b/>
        <w:bCs/>
      </w:rPr>
      <w:tblPr/>
      <w:tcPr>
        <w:tcBorders>
          <w:top w:val="single" w:sz="18" w:space="0" w:color="FF8C25" w:themeColor="accent1" w:themeTint="BF"/>
        </w:tcBorders>
      </w:tcPr>
    </w:tblStylePr>
    <w:tblStylePr w:type="firstCol">
      <w:rPr>
        <w:b/>
        <w:bCs/>
      </w:rPr>
    </w:tblStylePr>
    <w:tblStylePr w:type="lastCol">
      <w:rPr>
        <w:b/>
        <w:bCs/>
      </w:rPr>
    </w:tblStylePr>
    <w:tblStylePr w:type="band1Vert">
      <w:tblPr/>
      <w:tcPr>
        <w:shd w:val="clear" w:color="auto" w:fill="FFB26E" w:themeFill="accent1" w:themeFillTint="7F"/>
      </w:tcPr>
    </w:tblStylePr>
    <w:tblStylePr w:type="band1Horz">
      <w:tblPr/>
      <w:tcPr>
        <w:shd w:val="clear" w:color="auto" w:fill="FFB26E" w:themeFill="accent1" w:themeFillTint="7F"/>
      </w:tcPr>
    </w:tblStylePr>
  </w:style>
  <w:style w:type="table" w:styleId="MediumGrid1-Accent2">
    <w:name w:val="Medium Grid 1 Accent 2"/>
    <w:basedOn w:val="TableNormal"/>
    <w:hidden/>
    <w:uiPriority w:val="67"/>
    <w:rsid w:val="00BB789B"/>
    <w:pPr>
      <w:spacing w:after="0" w:line="240" w:lineRule="auto"/>
    </w:pPr>
    <w:tblPr>
      <w:tblStyleRowBandSize w:val="1"/>
      <w:tblStyleColBandSize w:val="1"/>
      <w:tblBorders>
        <w:top w:val="single" w:sz="8" w:space="0" w:color="FFC840" w:themeColor="accent2" w:themeTint="BF"/>
        <w:left w:val="single" w:sz="8" w:space="0" w:color="FFC840" w:themeColor="accent2" w:themeTint="BF"/>
        <w:bottom w:val="single" w:sz="8" w:space="0" w:color="FFC840" w:themeColor="accent2" w:themeTint="BF"/>
        <w:right w:val="single" w:sz="8" w:space="0" w:color="FFC840" w:themeColor="accent2" w:themeTint="BF"/>
        <w:insideH w:val="single" w:sz="8" w:space="0" w:color="FFC840" w:themeColor="accent2" w:themeTint="BF"/>
        <w:insideV w:val="single" w:sz="8" w:space="0" w:color="FFC840" w:themeColor="accent2" w:themeTint="BF"/>
      </w:tblBorders>
    </w:tblPr>
    <w:tcPr>
      <w:shd w:val="clear" w:color="auto" w:fill="FFECC0" w:themeFill="accent2" w:themeFillTint="3F"/>
    </w:tcPr>
    <w:tblStylePr w:type="firstRow">
      <w:rPr>
        <w:b/>
        <w:bCs/>
      </w:rPr>
    </w:tblStylePr>
    <w:tblStylePr w:type="lastRow">
      <w:rPr>
        <w:b/>
        <w:bCs/>
      </w:rPr>
      <w:tblPr/>
      <w:tcPr>
        <w:tcBorders>
          <w:top w:val="single" w:sz="18" w:space="0" w:color="FFC840" w:themeColor="accent2" w:themeTint="BF"/>
        </w:tcBorders>
      </w:tcPr>
    </w:tblStylePr>
    <w:tblStylePr w:type="firstCol">
      <w:rPr>
        <w:b/>
        <w:bCs/>
      </w:rPr>
    </w:tblStylePr>
    <w:tblStylePr w:type="lastCol">
      <w:rPr>
        <w:b/>
        <w:bCs/>
      </w:rPr>
    </w:tblStylePr>
    <w:tblStylePr w:type="band1Vert">
      <w:tblPr/>
      <w:tcPr>
        <w:shd w:val="clear" w:color="auto" w:fill="FFDA80" w:themeFill="accent2" w:themeFillTint="7F"/>
      </w:tcPr>
    </w:tblStylePr>
    <w:tblStylePr w:type="band1Horz">
      <w:tblPr/>
      <w:tcPr>
        <w:shd w:val="clear" w:color="auto" w:fill="FFDA80" w:themeFill="accent2" w:themeFillTint="7F"/>
      </w:tcPr>
    </w:tblStylePr>
  </w:style>
  <w:style w:type="table" w:styleId="MediumGrid1-Accent3">
    <w:name w:val="Medium Grid 1 Accent 3"/>
    <w:basedOn w:val="TableNormal"/>
    <w:hidden/>
    <w:uiPriority w:val="67"/>
    <w:rsid w:val="00BB789B"/>
    <w:pPr>
      <w:spacing w:after="0" w:line="240" w:lineRule="auto"/>
    </w:pPr>
    <w:tblPr>
      <w:tblStyleRowBandSize w:val="1"/>
      <w:tblStyleColBandSize w:val="1"/>
      <w:tblBorders>
        <w:top w:val="single" w:sz="8" w:space="0" w:color="A73C38" w:themeColor="accent3" w:themeTint="BF"/>
        <w:left w:val="single" w:sz="8" w:space="0" w:color="A73C38" w:themeColor="accent3" w:themeTint="BF"/>
        <w:bottom w:val="single" w:sz="8" w:space="0" w:color="A73C38" w:themeColor="accent3" w:themeTint="BF"/>
        <w:right w:val="single" w:sz="8" w:space="0" w:color="A73C38" w:themeColor="accent3" w:themeTint="BF"/>
        <w:insideH w:val="single" w:sz="8" w:space="0" w:color="A73C38" w:themeColor="accent3" w:themeTint="BF"/>
        <w:insideV w:val="single" w:sz="8" w:space="0" w:color="A73C38" w:themeColor="accent3" w:themeTint="BF"/>
      </w:tblBorders>
    </w:tblPr>
    <w:tcPr>
      <w:shd w:val="clear" w:color="auto" w:fill="E7BAB8" w:themeFill="accent3" w:themeFillTint="3F"/>
    </w:tcPr>
    <w:tblStylePr w:type="firstRow">
      <w:rPr>
        <w:b/>
        <w:bCs/>
      </w:rPr>
    </w:tblStylePr>
    <w:tblStylePr w:type="lastRow">
      <w:rPr>
        <w:b/>
        <w:bCs/>
      </w:rPr>
      <w:tblPr/>
      <w:tcPr>
        <w:tcBorders>
          <w:top w:val="single" w:sz="18" w:space="0" w:color="A73C38" w:themeColor="accent3" w:themeTint="BF"/>
        </w:tcBorders>
      </w:tcPr>
    </w:tblStylePr>
    <w:tblStylePr w:type="firstCol">
      <w:rPr>
        <w:b/>
        <w:bCs/>
      </w:rPr>
    </w:tblStylePr>
    <w:tblStylePr w:type="lastCol">
      <w:rPr>
        <w:b/>
        <w:bCs/>
      </w:rPr>
    </w:tblStylePr>
    <w:tblStylePr w:type="band1Vert">
      <w:tblPr/>
      <w:tcPr>
        <w:shd w:val="clear" w:color="auto" w:fill="CF7470" w:themeFill="accent3" w:themeFillTint="7F"/>
      </w:tcPr>
    </w:tblStylePr>
    <w:tblStylePr w:type="band1Horz">
      <w:tblPr/>
      <w:tcPr>
        <w:shd w:val="clear" w:color="auto" w:fill="CF7470" w:themeFill="accent3" w:themeFillTint="7F"/>
      </w:tcPr>
    </w:tblStylePr>
  </w:style>
  <w:style w:type="table" w:styleId="MediumGrid1-Accent4">
    <w:name w:val="Medium Grid 1 Accent 4"/>
    <w:basedOn w:val="TableNormal"/>
    <w:hidden/>
    <w:uiPriority w:val="67"/>
    <w:rsid w:val="00BB789B"/>
    <w:pPr>
      <w:spacing w:after="0" w:line="240" w:lineRule="auto"/>
    </w:pPr>
    <w:tblPr>
      <w:tblStyleRowBandSize w:val="1"/>
      <w:tblStyleColBandSize w:val="1"/>
      <w:tblBorders>
        <w:top w:val="single" w:sz="8" w:space="0" w:color="E997A5" w:themeColor="accent4" w:themeTint="BF"/>
        <w:left w:val="single" w:sz="8" w:space="0" w:color="E997A5" w:themeColor="accent4" w:themeTint="BF"/>
        <w:bottom w:val="single" w:sz="8" w:space="0" w:color="E997A5" w:themeColor="accent4" w:themeTint="BF"/>
        <w:right w:val="single" w:sz="8" w:space="0" w:color="E997A5" w:themeColor="accent4" w:themeTint="BF"/>
        <w:insideH w:val="single" w:sz="8" w:space="0" w:color="E997A5" w:themeColor="accent4" w:themeTint="BF"/>
        <w:insideV w:val="single" w:sz="8" w:space="0" w:color="E997A5" w:themeColor="accent4" w:themeTint="BF"/>
      </w:tblBorders>
    </w:tblPr>
    <w:tcPr>
      <w:shd w:val="clear" w:color="auto" w:fill="F7DCE1" w:themeFill="accent4" w:themeFillTint="3F"/>
    </w:tcPr>
    <w:tblStylePr w:type="firstRow">
      <w:rPr>
        <w:b/>
        <w:bCs/>
      </w:rPr>
    </w:tblStylePr>
    <w:tblStylePr w:type="lastRow">
      <w:rPr>
        <w:b/>
        <w:bCs/>
      </w:rPr>
      <w:tblPr/>
      <w:tcPr>
        <w:tcBorders>
          <w:top w:val="single" w:sz="18" w:space="0" w:color="E997A5" w:themeColor="accent4" w:themeTint="BF"/>
        </w:tcBorders>
      </w:tcPr>
    </w:tblStylePr>
    <w:tblStylePr w:type="firstCol">
      <w:rPr>
        <w:b/>
        <w:bCs/>
      </w:rPr>
    </w:tblStylePr>
    <w:tblStylePr w:type="lastCol">
      <w:rPr>
        <w:b/>
        <w:bCs/>
      </w:rPr>
    </w:tblStylePr>
    <w:tblStylePr w:type="band1Vert">
      <w:tblPr/>
      <w:tcPr>
        <w:shd w:val="clear" w:color="auto" w:fill="F0BAC3" w:themeFill="accent4" w:themeFillTint="7F"/>
      </w:tcPr>
    </w:tblStylePr>
    <w:tblStylePr w:type="band1Horz">
      <w:tblPr/>
      <w:tcPr>
        <w:shd w:val="clear" w:color="auto" w:fill="F0BAC3" w:themeFill="accent4" w:themeFillTint="7F"/>
      </w:tcPr>
    </w:tblStylePr>
  </w:style>
  <w:style w:type="table" w:styleId="MediumGrid1-Accent5">
    <w:name w:val="Medium Grid 1 Accent 5"/>
    <w:basedOn w:val="TableNormal"/>
    <w:hidden/>
    <w:uiPriority w:val="67"/>
    <w:rsid w:val="00BB789B"/>
    <w:pPr>
      <w:spacing w:after="0" w:line="240" w:lineRule="auto"/>
    </w:pPr>
    <w:tblPr>
      <w:tblStyleRowBandSize w:val="1"/>
      <w:tblStyleColBandSize w:val="1"/>
      <w:tblBorders>
        <w:top w:val="single" w:sz="8" w:space="0" w:color="D83939" w:themeColor="accent5" w:themeTint="BF"/>
        <w:left w:val="single" w:sz="8" w:space="0" w:color="D83939" w:themeColor="accent5" w:themeTint="BF"/>
        <w:bottom w:val="single" w:sz="8" w:space="0" w:color="D83939" w:themeColor="accent5" w:themeTint="BF"/>
        <w:right w:val="single" w:sz="8" w:space="0" w:color="D83939" w:themeColor="accent5" w:themeTint="BF"/>
        <w:insideH w:val="single" w:sz="8" w:space="0" w:color="D83939" w:themeColor="accent5" w:themeTint="BF"/>
        <w:insideV w:val="single" w:sz="8" w:space="0" w:color="D83939" w:themeColor="accent5" w:themeTint="BF"/>
      </w:tblBorders>
    </w:tblPr>
    <w:tcPr>
      <w:shd w:val="clear" w:color="auto" w:fill="F2BDBD" w:themeFill="accent5" w:themeFillTint="3F"/>
    </w:tcPr>
    <w:tblStylePr w:type="firstRow">
      <w:rPr>
        <w:b/>
        <w:bCs/>
      </w:rPr>
    </w:tblStylePr>
    <w:tblStylePr w:type="lastRow">
      <w:rPr>
        <w:b/>
        <w:bCs/>
      </w:rPr>
      <w:tblPr/>
      <w:tcPr>
        <w:tcBorders>
          <w:top w:val="single" w:sz="18" w:space="0" w:color="D83939" w:themeColor="accent5" w:themeTint="BF"/>
        </w:tcBorders>
      </w:tcPr>
    </w:tblStylePr>
    <w:tblStylePr w:type="firstCol">
      <w:rPr>
        <w:b/>
        <w:bCs/>
      </w:rPr>
    </w:tblStylePr>
    <w:tblStylePr w:type="lastCol">
      <w:rPr>
        <w:b/>
        <w:bCs/>
      </w:rPr>
    </w:tblStylePr>
    <w:tblStylePr w:type="band1Vert">
      <w:tblPr/>
      <w:tcPr>
        <w:shd w:val="clear" w:color="auto" w:fill="E57B7B" w:themeFill="accent5" w:themeFillTint="7F"/>
      </w:tcPr>
    </w:tblStylePr>
    <w:tblStylePr w:type="band1Horz">
      <w:tblPr/>
      <w:tcPr>
        <w:shd w:val="clear" w:color="auto" w:fill="E57B7B" w:themeFill="accent5" w:themeFillTint="7F"/>
      </w:tcPr>
    </w:tblStylePr>
  </w:style>
  <w:style w:type="table" w:styleId="MediumGrid1-Accent6">
    <w:name w:val="Medium Grid 1 Accent 6"/>
    <w:basedOn w:val="TableNormal"/>
    <w:hidden/>
    <w:uiPriority w:val="67"/>
    <w:rsid w:val="00BB789B"/>
    <w:pPr>
      <w:spacing w:after="0" w:line="240" w:lineRule="auto"/>
    </w:pPr>
    <w:tblPr>
      <w:tblStyleRowBandSize w:val="1"/>
      <w:tblStyleColBandSize w:val="1"/>
      <w:tblBorders>
        <w:top w:val="single" w:sz="8" w:space="0" w:color="E86255" w:themeColor="accent6" w:themeTint="BF"/>
        <w:left w:val="single" w:sz="8" w:space="0" w:color="E86255" w:themeColor="accent6" w:themeTint="BF"/>
        <w:bottom w:val="single" w:sz="8" w:space="0" w:color="E86255" w:themeColor="accent6" w:themeTint="BF"/>
        <w:right w:val="single" w:sz="8" w:space="0" w:color="E86255" w:themeColor="accent6" w:themeTint="BF"/>
        <w:insideH w:val="single" w:sz="8" w:space="0" w:color="E86255" w:themeColor="accent6" w:themeTint="BF"/>
        <w:insideV w:val="single" w:sz="8" w:space="0" w:color="E86255" w:themeColor="accent6" w:themeTint="BF"/>
      </w:tblBorders>
    </w:tblPr>
    <w:tcPr>
      <w:shd w:val="clear" w:color="auto" w:fill="F7CBC7" w:themeFill="accent6" w:themeFillTint="3F"/>
    </w:tcPr>
    <w:tblStylePr w:type="firstRow">
      <w:rPr>
        <w:b/>
        <w:bCs/>
      </w:rPr>
    </w:tblStylePr>
    <w:tblStylePr w:type="lastRow">
      <w:rPr>
        <w:b/>
        <w:bCs/>
      </w:rPr>
      <w:tblPr/>
      <w:tcPr>
        <w:tcBorders>
          <w:top w:val="single" w:sz="18" w:space="0" w:color="E86255" w:themeColor="accent6" w:themeTint="BF"/>
        </w:tcBorders>
      </w:tcPr>
    </w:tblStylePr>
    <w:tblStylePr w:type="firstCol">
      <w:rPr>
        <w:b/>
        <w:bCs/>
      </w:rPr>
    </w:tblStylePr>
    <w:tblStylePr w:type="lastCol">
      <w:rPr>
        <w:b/>
        <w:bCs/>
      </w:rPr>
    </w:tblStylePr>
    <w:tblStylePr w:type="band1Vert">
      <w:tblPr/>
      <w:tcPr>
        <w:shd w:val="clear" w:color="auto" w:fill="F0978E" w:themeFill="accent6" w:themeFillTint="7F"/>
      </w:tcPr>
    </w:tblStylePr>
    <w:tblStylePr w:type="band1Horz">
      <w:tblPr/>
      <w:tcPr>
        <w:shd w:val="clear" w:color="auto" w:fill="F0978E" w:themeFill="accent6" w:themeFillTint="7F"/>
      </w:tcPr>
    </w:tblStylePr>
  </w:style>
  <w:style w:type="table" w:customStyle="1" w:styleId="MediumGrid21">
    <w:name w:val="Medium Grid 21"/>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insideH w:val="single" w:sz="8" w:space="0" w:color="DC6900" w:themeColor="accent1"/>
        <w:insideV w:val="single" w:sz="8" w:space="0" w:color="DC6900" w:themeColor="accent1"/>
      </w:tblBorders>
    </w:tblPr>
    <w:tcPr>
      <w:shd w:val="clear" w:color="auto" w:fill="FFD9B7" w:themeFill="accent1" w:themeFillTint="3F"/>
    </w:tcPr>
    <w:tblStylePr w:type="firstRow">
      <w:rPr>
        <w:b/>
        <w:bCs/>
        <w:color w:val="000000" w:themeColor="text1"/>
      </w:rPr>
      <w:tblPr/>
      <w:tcPr>
        <w:shd w:val="clear" w:color="auto" w:fill="FFEFE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0C5" w:themeFill="accent1" w:themeFillTint="33"/>
      </w:tcPr>
    </w:tblStylePr>
    <w:tblStylePr w:type="band1Vert">
      <w:tblPr/>
      <w:tcPr>
        <w:shd w:val="clear" w:color="auto" w:fill="FFB26E" w:themeFill="accent1" w:themeFillTint="7F"/>
      </w:tcPr>
    </w:tblStylePr>
    <w:tblStylePr w:type="band1Horz">
      <w:tblPr/>
      <w:tcPr>
        <w:tcBorders>
          <w:insideH w:val="single" w:sz="6" w:space="0" w:color="DC6900" w:themeColor="accent1"/>
          <w:insideV w:val="single" w:sz="6" w:space="0" w:color="DC6900" w:themeColor="accent1"/>
        </w:tcBorders>
        <w:shd w:val="clear" w:color="auto" w:fill="FFB26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B600" w:themeColor="accent2"/>
        <w:left w:val="single" w:sz="8" w:space="0" w:color="FFB600" w:themeColor="accent2"/>
        <w:bottom w:val="single" w:sz="8" w:space="0" w:color="FFB600" w:themeColor="accent2"/>
        <w:right w:val="single" w:sz="8" w:space="0" w:color="FFB600" w:themeColor="accent2"/>
        <w:insideH w:val="single" w:sz="8" w:space="0" w:color="FFB600" w:themeColor="accent2"/>
        <w:insideV w:val="single" w:sz="8" w:space="0" w:color="FFB600" w:themeColor="accent2"/>
      </w:tblBorders>
    </w:tblPr>
    <w:tcPr>
      <w:shd w:val="clear" w:color="auto" w:fill="FFECC0" w:themeFill="accent2" w:themeFillTint="3F"/>
    </w:tcPr>
    <w:tblStylePr w:type="firstRow">
      <w:rPr>
        <w:b/>
        <w:bCs/>
        <w:color w:val="000000" w:themeColor="text1"/>
      </w:rPr>
      <w:tblPr/>
      <w:tcPr>
        <w:shd w:val="clear" w:color="auto" w:fill="FFF7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C" w:themeFill="accent2" w:themeFillTint="33"/>
      </w:tcPr>
    </w:tblStylePr>
    <w:tblStylePr w:type="band1Vert">
      <w:tblPr/>
      <w:tcPr>
        <w:shd w:val="clear" w:color="auto" w:fill="FFDA80" w:themeFill="accent2" w:themeFillTint="7F"/>
      </w:tcPr>
    </w:tblStylePr>
    <w:tblStylePr w:type="band1Horz">
      <w:tblPr/>
      <w:tcPr>
        <w:tcBorders>
          <w:insideH w:val="single" w:sz="6" w:space="0" w:color="FFB600" w:themeColor="accent2"/>
          <w:insideV w:val="single" w:sz="6" w:space="0" w:color="FFB600" w:themeColor="accent2"/>
        </w:tcBorders>
        <w:shd w:val="clear" w:color="auto" w:fill="FFDA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2320" w:themeColor="accent3"/>
        <w:left w:val="single" w:sz="8" w:space="0" w:color="602320" w:themeColor="accent3"/>
        <w:bottom w:val="single" w:sz="8" w:space="0" w:color="602320" w:themeColor="accent3"/>
        <w:right w:val="single" w:sz="8" w:space="0" w:color="602320" w:themeColor="accent3"/>
        <w:insideH w:val="single" w:sz="8" w:space="0" w:color="602320" w:themeColor="accent3"/>
        <w:insideV w:val="single" w:sz="8" w:space="0" w:color="602320" w:themeColor="accent3"/>
      </w:tblBorders>
    </w:tblPr>
    <w:tcPr>
      <w:shd w:val="clear" w:color="auto" w:fill="E7BAB8" w:themeFill="accent3" w:themeFillTint="3F"/>
    </w:tcPr>
    <w:tblStylePr w:type="firstRow">
      <w:rPr>
        <w:b/>
        <w:bCs/>
        <w:color w:val="000000" w:themeColor="text1"/>
      </w:rPr>
      <w:tblPr/>
      <w:tcPr>
        <w:shd w:val="clear" w:color="auto" w:fill="F5E3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C7C5" w:themeFill="accent3" w:themeFillTint="33"/>
      </w:tcPr>
    </w:tblStylePr>
    <w:tblStylePr w:type="band1Vert">
      <w:tblPr/>
      <w:tcPr>
        <w:shd w:val="clear" w:color="auto" w:fill="CF7470" w:themeFill="accent3" w:themeFillTint="7F"/>
      </w:tcPr>
    </w:tblStylePr>
    <w:tblStylePr w:type="band1Horz">
      <w:tblPr/>
      <w:tcPr>
        <w:tcBorders>
          <w:insideH w:val="single" w:sz="6" w:space="0" w:color="602320" w:themeColor="accent3"/>
          <w:insideV w:val="single" w:sz="6" w:space="0" w:color="602320" w:themeColor="accent3"/>
        </w:tcBorders>
        <w:shd w:val="clear" w:color="auto" w:fill="CF747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7588" w:themeColor="accent4"/>
        <w:left w:val="single" w:sz="8" w:space="0" w:color="E27588" w:themeColor="accent4"/>
        <w:bottom w:val="single" w:sz="8" w:space="0" w:color="E27588" w:themeColor="accent4"/>
        <w:right w:val="single" w:sz="8" w:space="0" w:color="E27588" w:themeColor="accent4"/>
        <w:insideH w:val="single" w:sz="8" w:space="0" w:color="E27588" w:themeColor="accent4"/>
        <w:insideV w:val="single" w:sz="8" w:space="0" w:color="E27588" w:themeColor="accent4"/>
      </w:tblBorders>
    </w:tblPr>
    <w:tcPr>
      <w:shd w:val="clear" w:color="auto" w:fill="F7DCE1" w:themeFill="accent4" w:themeFillTint="3F"/>
    </w:tcPr>
    <w:tblStylePr w:type="firstRow">
      <w:rPr>
        <w:b/>
        <w:bCs/>
        <w:color w:val="000000" w:themeColor="text1"/>
      </w:rPr>
      <w:tblPr/>
      <w:tcPr>
        <w:shd w:val="clear" w:color="auto" w:fill="FCF1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3E6" w:themeFill="accent4" w:themeFillTint="33"/>
      </w:tcPr>
    </w:tblStylePr>
    <w:tblStylePr w:type="band1Vert">
      <w:tblPr/>
      <w:tcPr>
        <w:shd w:val="clear" w:color="auto" w:fill="F0BAC3" w:themeFill="accent4" w:themeFillTint="7F"/>
      </w:tcPr>
    </w:tblStylePr>
    <w:tblStylePr w:type="band1Horz">
      <w:tblPr/>
      <w:tcPr>
        <w:tcBorders>
          <w:insideH w:val="single" w:sz="6" w:space="0" w:color="E27588" w:themeColor="accent4"/>
          <w:insideV w:val="single" w:sz="6" w:space="0" w:color="E27588" w:themeColor="accent4"/>
        </w:tcBorders>
        <w:shd w:val="clear" w:color="auto" w:fill="F0BAC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2020" w:themeColor="accent5"/>
        <w:left w:val="single" w:sz="8" w:space="0" w:color="A32020" w:themeColor="accent5"/>
        <w:bottom w:val="single" w:sz="8" w:space="0" w:color="A32020" w:themeColor="accent5"/>
        <w:right w:val="single" w:sz="8" w:space="0" w:color="A32020" w:themeColor="accent5"/>
        <w:insideH w:val="single" w:sz="8" w:space="0" w:color="A32020" w:themeColor="accent5"/>
        <w:insideV w:val="single" w:sz="8" w:space="0" w:color="A32020" w:themeColor="accent5"/>
      </w:tblBorders>
    </w:tblPr>
    <w:tcPr>
      <w:shd w:val="clear" w:color="auto" w:fill="F2BDBD" w:themeFill="accent5" w:themeFillTint="3F"/>
    </w:tcPr>
    <w:tblStylePr w:type="firstRow">
      <w:rPr>
        <w:b/>
        <w:bCs/>
        <w:color w:val="000000" w:themeColor="text1"/>
      </w:rPr>
      <w:tblPr/>
      <w:tcPr>
        <w:shd w:val="clear" w:color="auto" w:fill="FAE5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CACA" w:themeFill="accent5" w:themeFillTint="33"/>
      </w:tcPr>
    </w:tblStylePr>
    <w:tblStylePr w:type="band1Vert">
      <w:tblPr/>
      <w:tcPr>
        <w:shd w:val="clear" w:color="auto" w:fill="E57B7B" w:themeFill="accent5" w:themeFillTint="7F"/>
      </w:tcPr>
    </w:tblStylePr>
    <w:tblStylePr w:type="band1Horz">
      <w:tblPr/>
      <w:tcPr>
        <w:tcBorders>
          <w:insideH w:val="single" w:sz="6" w:space="0" w:color="A32020" w:themeColor="accent5"/>
          <w:insideV w:val="single" w:sz="6" w:space="0" w:color="A32020" w:themeColor="accent5"/>
        </w:tcBorders>
        <w:shd w:val="clear" w:color="auto" w:fill="E57B7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hidden/>
    <w:uiPriority w:val="68"/>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insideH w:val="single" w:sz="8" w:space="0" w:color="E0301E" w:themeColor="accent6"/>
        <w:insideV w:val="single" w:sz="8" w:space="0" w:color="E0301E" w:themeColor="accent6"/>
      </w:tblBorders>
    </w:tblPr>
    <w:tcPr>
      <w:shd w:val="clear" w:color="auto" w:fill="F7CBC7" w:themeFill="accent6" w:themeFillTint="3F"/>
    </w:tcPr>
    <w:tblStylePr w:type="firstRow">
      <w:rPr>
        <w:b/>
        <w:bCs/>
        <w:color w:val="000000" w:themeColor="text1"/>
      </w:rPr>
      <w:tblPr/>
      <w:tcPr>
        <w:shd w:val="clear" w:color="auto" w:fill="FCEA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5D1" w:themeFill="accent6" w:themeFillTint="33"/>
      </w:tcPr>
    </w:tblStylePr>
    <w:tblStylePr w:type="band1Vert">
      <w:tblPr/>
      <w:tcPr>
        <w:shd w:val="clear" w:color="auto" w:fill="F0978E" w:themeFill="accent6" w:themeFillTint="7F"/>
      </w:tcPr>
    </w:tblStylePr>
    <w:tblStylePr w:type="band1Horz">
      <w:tblPr/>
      <w:tcPr>
        <w:tcBorders>
          <w:insideH w:val="single" w:sz="6" w:space="0" w:color="E0301E" w:themeColor="accent6"/>
          <w:insideV w:val="single" w:sz="6" w:space="0" w:color="E0301E" w:themeColor="accent6"/>
        </w:tcBorders>
        <w:shd w:val="clear" w:color="auto" w:fill="F0978E"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B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69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69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69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69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26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26E" w:themeFill="accent1" w:themeFillTint="7F"/>
      </w:tcPr>
    </w:tblStylePr>
  </w:style>
  <w:style w:type="table" w:styleId="MediumGrid3-Accent2">
    <w:name w:val="Medium Grid 3 Accent 2"/>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C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6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6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6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6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A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A80" w:themeFill="accent2" w:themeFillTint="7F"/>
      </w:tcPr>
    </w:tblStylePr>
  </w:style>
  <w:style w:type="table" w:styleId="MediumGrid3-Accent3">
    <w:name w:val="Medium Grid 3 Accent 3"/>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BAB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232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232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232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232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747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7470" w:themeFill="accent3" w:themeFillTint="7F"/>
      </w:tcPr>
    </w:tblStylePr>
  </w:style>
  <w:style w:type="table" w:styleId="MediumGrid3-Accent4">
    <w:name w:val="Medium Grid 3 Accent 4"/>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DC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758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758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758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758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BAC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BAC3" w:themeFill="accent4" w:themeFillTint="7F"/>
      </w:tcPr>
    </w:tblStylePr>
  </w:style>
  <w:style w:type="table" w:styleId="MediumGrid3-Accent5">
    <w:name w:val="Medium Grid 3 Accent 5"/>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DB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202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202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202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202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7B7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7B7B" w:themeFill="accent5" w:themeFillTint="7F"/>
      </w:tcPr>
    </w:tblStylePr>
  </w:style>
  <w:style w:type="table" w:styleId="MediumGrid3-Accent6">
    <w:name w:val="Medium Grid 3 Accent 6"/>
    <w:basedOn w:val="TableNormal"/>
    <w:hidden/>
    <w:uiPriority w:val="69"/>
    <w:rsid w:val="00BB789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CB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0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0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0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0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978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978E" w:themeFill="accent6" w:themeFillTint="7F"/>
      </w:tcPr>
    </w:tblStylePr>
  </w:style>
  <w:style w:type="table" w:customStyle="1" w:styleId="MediumList11">
    <w:name w:val="Medium List 11"/>
    <w:basedOn w:val="TableNormal"/>
    <w:hidden/>
    <w:uiPriority w:val="65"/>
    <w:rsid w:val="00BB789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C69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hidden/>
    <w:uiPriority w:val="65"/>
    <w:rsid w:val="00BB789B"/>
    <w:pPr>
      <w:spacing w:after="0" w:line="240" w:lineRule="auto"/>
    </w:pPr>
    <w:rPr>
      <w:color w:val="000000" w:themeColor="text1"/>
    </w:rPr>
    <w:tblPr>
      <w:tblStyleRowBandSize w:val="1"/>
      <w:tblStyleColBandSize w:val="1"/>
      <w:tblBorders>
        <w:top w:val="single" w:sz="8" w:space="0" w:color="DC6900" w:themeColor="accent1"/>
        <w:bottom w:val="single" w:sz="8" w:space="0" w:color="DC6900" w:themeColor="accent1"/>
      </w:tblBorders>
    </w:tblPr>
    <w:tblStylePr w:type="firstRow">
      <w:rPr>
        <w:rFonts w:asciiTheme="majorHAnsi" w:eastAsiaTheme="majorEastAsia" w:hAnsiTheme="majorHAnsi" w:cstheme="majorBidi"/>
      </w:rPr>
      <w:tblPr/>
      <w:tcPr>
        <w:tcBorders>
          <w:top w:val="nil"/>
          <w:bottom w:val="single" w:sz="8" w:space="0" w:color="DC6900" w:themeColor="accent1"/>
        </w:tcBorders>
      </w:tcPr>
    </w:tblStylePr>
    <w:tblStylePr w:type="lastRow">
      <w:rPr>
        <w:b/>
        <w:bCs/>
        <w:color w:val="DC6900" w:themeColor="text2"/>
      </w:rPr>
      <w:tblPr/>
      <w:tcPr>
        <w:tcBorders>
          <w:top w:val="single" w:sz="8" w:space="0" w:color="DC6900" w:themeColor="accent1"/>
          <w:bottom w:val="single" w:sz="8" w:space="0" w:color="DC6900" w:themeColor="accent1"/>
        </w:tcBorders>
      </w:tcPr>
    </w:tblStylePr>
    <w:tblStylePr w:type="firstCol">
      <w:rPr>
        <w:b/>
        <w:bCs/>
      </w:rPr>
    </w:tblStylePr>
    <w:tblStylePr w:type="lastCol">
      <w:rPr>
        <w:b/>
        <w:bCs/>
      </w:rPr>
      <w:tblPr/>
      <w:tcPr>
        <w:tcBorders>
          <w:top w:val="single" w:sz="8" w:space="0" w:color="DC6900" w:themeColor="accent1"/>
          <w:bottom w:val="single" w:sz="8" w:space="0" w:color="DC6900" w:themeColor="accent1"/>
        </w:tcBorders>
      </w:tcPr>
    </w:tblStylePr>
    <w:tblStylePr w:type="band1Vert">
      <w:tblPr/>
      <w:tcPr>
        <w:shd w:val="clear" w:color="auto" w:fill="FFD9B7" w:themeFill="accent1" w:themeFillTint="3F"/>
      </w:tcPr>
    </w:tblStylePr>
    <w:tblStylePr w:type="band1Horz">
      <w:tblPr/>
      <w:tcPr>
        <w:shd w:val="clear" w:color="auto" w:fill="FFD9B7" w:themeFill="accent1" w:themeFillTint="3F"/>
      </w:tcPr>
    </w:tblStylePr>
  </w:style>
  <w:style w:type="table" w:styleId="MediumList1-Accent2">
    <w:name w:val="Medium List 1 Accent 2"/>
    <w:basedOn w:val="TableNormal"/>
    <w:hidden/>
    <w:uiPriority w:val="65"/>
    <w:rsid w:val="00BB789B"/>
    <w:pPr>
      <w:spacing w:after="0" w:line="240" w:lineRule="auto"/>
    </w:pPr>
    <w:rPr>
      <w:color w:val="000000" w:themeColor="text1"/>
    </w:rPr>
    <w:tblPr>
      <w:tblStyleRowBandSize w:val="1"/>
      <w:tblStyleColBandSize w:val="1"/>
      <w:tblBorders>
        <w:top w:val="single" w:sz="8" w:space="0" w:color="FFB600" w:themeColor="accent2"/>
        <w:bottom w:val="single" w:sz="8" w:space="0" w:color="FFB600" w:themeColor="accent2"/>
      </w:tblBorders>
    </w:tblPr>
    <w:tblStylePr w:type="firstRow">
      <w:rPr>
        <w:rFonts w:asciiTheme="majorHAnsi" w:eastAsiaTheme="majorEastAsia" w:hAnsiTheme="majorHAnsi" w:cstheme="majorBidi"/>
      </w:rPr>
      <w:tblPr/>
      <w:tcPr>
        <w:tcBorders>
          <w:top w:val="nil"/>
          <w:bottom w:val="single" w:sz="8" w:space="0" w:color="FFB600" w:themeColor="accent2"/>
        </w:tcBorders>
      </w:tcPr>
    </w:tblStylePr>
    <w:tblStylePr w:type="lastRow">
      <w:rPr>
        <w:b/>
        <w:bCs/>
        <w:color w:val="DC6900" w:themeColor="text2"/>
      </w:rPr>
      <w:tblPr/>
      <w:tcPr>
        <w:tcBorders>
          <w:top w:val="single" w:sz="8" w:space="0" w:color="FFB600" w:themeColor="accent2"/>
          <w:bottom w:val="single" w:sz="8" w:space="0" w:color="FFB600" w:themeColor="accent2"/>
        </w:tcBorders>
      </w:tcPr>
    </w:tblStylePr>
    <w:tblStylePr w:type="firstCol">
      <w:rPr>
        <w:b/>
        <w:bCs/>
      </w:rPr>
    </w:tblStylePr>
    <w:tblStylePr w:type="lastCol">
      <w:rPr>
        <w:b/>
        <w:bCs/>
      </w:rPr>
      <w:tblPr/>
      <w:tcPr>
        <w:tcBorders>
          <w:top w:val="single" w:sz="8" w:space="0" w:color="FFB600" w:themeColor="accent2"/>
          <w:bottom w:val="single" w:sz="8" w:space="0" w:color="FFB600" w:themeColor="accent2"/>
        </w:tcBorders>
      </w:tcPr>
    </w:tblStylePr>
    <w:tblStylePr w:type="band1Vert">
      <w:tblPr/>
      <w:tcPr>
        <w:shd w:val="clear" w:color="auto" w:fill="FFECC0" w:themeFill="accent2" w:themeFillTint="3F"/>
      </w:tcPr>
    </w:tblStylePr>
    <w:tblStylePr w:type="band1Horz">
      <w:tblPr/>
      <w:tcPr>
        <w:shd w:val="clear" w:color="auto" w:fill="FFECC0" w:themeFill="accent2" w:themeFillTint="3F"/>
      </w:tcPr>
    </w:tblStylePr>
  </w:style>
  <w:style w:type="table" w:styleId="MediumList1-Accent3">
    <w:name w:val="Medium List 1 Accent 3"/>
    <w:basedOn w:val="TableNormal"/>
    <w:hidden/>
    <w:uiPriority w:val="65"/>
    <w:rsid w:val="00BB789B"/>
    <w:pPr>
      <w:spacing w:after="0" w:line="240" w:lineRule="auto"/>
    </w:pPr>
    <w:rPr>
      <w:color w:val="000000" w:themeColor="text1"/>
    </w:rPr>
    <w:tblPr>
      <w:tblStyleRowBandSize w:val="1"/>
      <w:tblStyleColBandSize w:val="1"/>
      <w:tblBorders>
        <w:top w:val="single" w:sz="8" w:space="0" w:color="602320" w:themeColor="accent3"/>
        <w:bottom w:val="single" w:sz="8" w:space="0" w:color="602320" w:themeColor="accent3"/>
      </w:tblBorders>
    </w:tblPr>
    <w:tblStylePr w:type="firstRow">
      <w:rPr>
        <w:rFonts w:asciiTheme="majorHAnsi" w:eastAsiaTheme="majorEastAsia" w:hAnsiTheme="majorHAnsi" w:cstheme="majorBidi"/>
      </w:rPr>
      <w:tblPr/>
      <w:tcPr>
        <w:tcBorders>
          <w:top w:val="nil"/>
          <w:bottom w:val="single" w:sz="8" w:space="0" w:color="602320" w:themeColor="accent3"/>
        </w:tcBorders>
      </w:tcPr>
    </w:tblStylePr>
    <w:tblStylePr w:type="lastRow">
      <w:rPr>
        <w:b/>
        <w:bCs/>
        <w:color w:val="DC6900" w:themeColor="text2"/>
      </w:rPr>
      <w:tblPr/>
      <w:tcPr>
        <w:tcBorders>
          <w:top w:val="single" w:sz="8" w:space="0" w:color="602320" w:themeColor="accent3"/>
          <w:bottom w:val="single" w:sz="8" w:space="0" w:color="602320" w:themeColor="accent3"/>
        </w:tcBorders>
      </w:tcPr>
    </w:tblStylePr>
    <w:tblStylePr w:type="firstCol">
      <w:rPr>
        <w:b/>
        <w:bCs/>
      </w:rPr>
    </w:tblStylePr>
    <w:tblStylePr w:type="lastCol">
      <w:rPr>
        <w:b/>
        <w:bCs/>
      </w:rPr>
      <w:tblPr/>
      <w:tcPr>
        <w:tcBorders>
          <w:top w:val="single" w:sz="8" w:space="0" w:color="602320" w:themeColor="accent3"/>
          <w:bottom w:val="single" w:sz="8" w:space="0" w:color="602320" w:themeColor="accent3"/>
        </w:tcBorders>
      </w:tcPr>
    </w:tblStylePr>
    <w:tblStylePr w:type="band1Vert">
      <w:tblPr/>
      <w:tcPr>
        <w:shd w:val="clear" w:color="auto" w:fill="E7BAB8" w:themeFill="accent3" w:themeFillTint="3F"/>
      </w:tcPr>
    </w:tblStylePr>
    <w:tblStylePr w:type="band1Horz">
      <w:tblPr/>
      <w:tcPr>
        <w:shd w:val="clear" w:color="auto" w:fill="E7BAB8" w:themeFill="accent3" w:themeFillTint="3F"/>
      </w:tcPr>
    </w:tblStylePr>
  </w:style>
  <w:style w:type="table" w:styleId="MediumList1-Accent4">
    <w:name w:val="Medium List 1 Accent 4"/>
    <w:basedOn w:val="TableNormal"/>
    <w:hidden/>
    <w:uiPriority w:val="65"/>
    <w:rsid w:val="00BB789B"/>
    <w:pPr>
      <w:spacing w:after="0" w:line="240" w:lineRule="auto"/>
    </w:pPr>
    <w:rPr>
      <w:color w:val="000000" w:themeColor="text1"/>
    </w:rPr>
    <w:tblPr>
      <w:tblStyleRowBandSize w:val="1"/>
      <w:tblStyleColBandSize w:val="1"/>
      <w:tblBorders>
        <w:top w:val="single" w:sz="8" w:space="0" w:color="E27588" w:themeColor="accent4"/>
        <w:bottom w:val="single" w:sz="8" w:space="0" w:color="E27588" w:themeColor="accent4"/>
      </w:tblBorders>
    </w:tblPr>
    <w:tblStylePr w:type="firstRow">
      <w:rPr>
        <w:rFonts w:asciiTheme="majorHAnsi" w:eastAsiaTheme="majorEastAsia" w:hAnsiTheme="majorHAnsi" w:cstheme="majorBidi"/>
      </w:rPr>
      <w:tblPr/>
      <w:tcPr>
        <w:tcBorders>
          <w:top w:val="nil"/>
          <w:bottom w:val="single" w:sz="8" w:space="0" w:color="E27588" w:themeColor="accent4"/>
        </w:tcBorders>
      </w:tcPr>
    </w:tblStylePr>
    <w:tblStylePr w:type="lastRow">
      <w:rPr>
        <w:b/>
        <w:bCs/>
        <w:color w:val="DC6900" w:themeColor="text2"/>
      </w:rPr>
      <w:tblPr/>
      <w:tcPr>
        <w:tcBorders>
          <w:top w:val="single" w:sz="8" w:space="0" w:color="E27588" w:themeColor="accent4"/>
          <w:bottom w:val="single" w:sz="8" w:space="0" w:color="E27588" w:themeColor="accent4"/>
        </w:tcBorders>
      </w:tcPr>
    </w:tblStylePr>
    <w:tblStylePr w:type="firstCol">
      <w:rPr>
        <w:b/>
        <w:bCs/>
      </w:rPr>
    </w:tblStylePr>
    <w:tblStylePr w:type="lastCol">
      <w:rPr>
        <w:b/>
        <w:bCs/>
      </w:rPr>
      <w:tblPr/>
      <w:tcPr>
        <w:tcBorders>
          <w:top w:val="single" w:sz="8" w:space="0" w:color="E27588" w:themeColor="accent4"/>
          <w:bottom w:val="single" w:sz="8" w:space="0" w:color="E27588" w:themeColor="accent4"/>
        </w:tcBorders>
      </w:tcPr>
    </w:tblStylePr>
    <w:tblStylePr w:type="band1Vert">
      <w:tblPr/>
      <w:tcPr>
        <w:shd w:val="clear" w:color="auto" w:fill="F7DCE1" w:themeFill="accent4" w:themeFillTint="3F"/>
      </w:tcPr>
    </w:tblStylePr>
    <w:tblStylePr w:type="band1Horz">
      <w:tblPr/>
      <w:tcPr>
        <w:shd w:val="clear" w:color="auto" w:fill="F7DCE1" w:themeFill="accent4" w:themeFillTint="3F"/>
      </w:tcPr>
    </w:tblStylePr>
  </w:style>
  <w:style w:type="table" w:styleId="MediumList1-Accent5">
    <w:name w:val="Medium List 1 Accent 5"/>
    <w:basedOn w:val="TableNormal"/>
    <w:hidden/>
    <w:uiPriority w:val="65"/>
    <w:rsid w:val="00BB789B"/>
    <w:pPr>
      <w:spacing w:after="0" w:line="240" w:lineRule="auto"/>
    </w:pPr>
    <w:rPr>
      <w:color w:val="000000" w:themeColor="text1"/>
    </w:rPr>
    <w:tblPr>
      <w:tblStyleRowBandSize w:val="1"/>
      <w:tblStyleColBandSize w:val="1"/>
      <w:tblBorders>
        <w:top w:val="single" w:sz="8" w:space="0" w:color="A32020" w:themeColor="accent5"/>
        <w:bottom w:val="single" w:sz="8" w:space="0" w:color="A32020" w:themeColor="accent5"/>
      </w:tblBorders>
    </w:tblPr>
    <w:tblStylePr w:type="firstRow">
      <w:rPr>
        <w:rFonts w:asciiTheme="majorHAnsi" w:eastAsiaTheme="majorEastAsia" w:hAnsiTheme="majorHAnsi" w:cstheme="majorBidi"/>
      </w:rPr>
      <w:tblPr/>
      <w:tcPr>
        <w:tcBorders>
          <w:top w:val="nil"/>
          <w:bottom w:val="single" w:sz="8" w:space="0" w:color="A32020" w:themeColor="accent5"/>
        </w:tcBorders>
      </w:tcPr>
    </w:tblStylePr>
    <w:tblStylePr w:type="lastRow">
      <w:rPr>
        <w:b/>
        <w:bCs/>
        <w:color w:val="DC6900" w:themeColor="text2"/>
      </w:rPr>
      <w:tblPr/>
      <w:tcPr>
        <w:tcBorders>
          <w:top w:val="single" w:sz="8" w:space="0" w:color="A32020" w:themeColor="accent5"/>
          <w:bottom w:val="single" w:sz="8" w:space="0" w:color="A32020" w:themeColor="accent5"/>
        </w:tcBorders>
      </w:tcPr>
    </w:tblStylePr>
    <w:tblStylePr w:type="firstCol">
      <w:rPr>
        <w:b/>
        <w:bCs/>
      </w:rPr>
    </w:tblStylePr>
    <w:tblStylePr w:type="lastCol">
      <w:rPr>
        <w:b/>
        <w:bCs/>
      </w:rPr>
      <w:tblPr/>
      <w:tcPr>
        <w:tcBorders>
          <w:top w:val="single" w:sz="8" w:space="0" w:color="A32020" w:themeColor="accent5"/>
          <w:bottom w:val="single" w:sz="8" w:space="0" w:color="A32020" w:themeColor="accent5"/>
        </w:tcBorders>
      </w:tcPr>
    </w:tblStylePr>
    <w:tblStylePr w:type="band1Vert">
      <w:tblPr/>
      <w:tcPr>
        <w:shd w:val="clear" w:color="auto" w:fill="F2BDBD" w:themeFill="accent5" w:themeFillTint="3F"/>
      </w:tcPr>
    </w:tblStylePr>
    <w:tblStylePr w:type="band1Horz">
      <w:tblPr/>
      <w:tcPr>
        <w:shd w:val="clear" w:color="auto" w:fill="F2BDBD" w:themeFill="accent5" w:themeFillTint="3F"/>
      </w:tcPr>
    </w:tblStylePr>
  </w:style>
  <w:style w:type="table" w:styleId="MediumList1-Accent6">
    <w:name w:val="Medium List 1 Accent 6"/>
    <w:basedOn w:val="TableNormal"/>
    <w:hidden/>
    <w:uiPriority w:val="65"/>
    <w:rsid w:val="00BB789B"/>
    <w:pPr>
      <w:spacing w:after="0" w:line="240" w:lineRule="auto"/>
    </w:pPr>
    <w:rPr>
      <w:color w:val="000000" w:themeColor="text1"/>
    </w:rPr>
    <w:tblPr>
      <w:tblStyleRowBandSize w:val="1"/>
      <w:tblStyleColBandSize w:val="1"/>
      <w:tblBorders>
        <w:top w:val="single" w:sz="8" w:space="0" w:color="E0301E" w:themeColor="accent6"/>
        <w:bottom w:val="single" w:sz="8" w:space="0" w:color="E0301E" w:themeColor="accent6"/>
      </w:tblBorders>
    </w:tblPr>
    <w:tblStylePr w:type="firstRow">
      <w:rPr>
        <w:rFonts w:asciiTheme="majorHAnsi" w:eastAsiaTheme="majorEastAsia" w:hAnsiTheme="majorHAnsi" w:cstheme="majorBidi"/>
      </w:rPr>
      <w:tblPr/>
      <w:tcPr>
        <w:tcBorders>
          <w:top w:val="nil"/>
          <w:bottom w:val="single" w:sz="8" w:space="0" w:color="E0301E" w:themeColor="accent6"/>
        </w:tcBorders>
      </w:tcPr>
    </w:tblStylePr>
    <w:tblStylePr w:type="lastRow">
      <w:rPr>
        <w:b/>
        <w:bCs/>
        <w:color w:val="DC6900" w:themeColor="text2"/>
      </w:rPr>
      <w:tblPr/>
      <w:tcPr>
        <w:tcBorders>
          <w:top w:val="single" w:sz="8" w:space="0" w:color="E0301E" w:themeColor="accent6"/>
          <w:bottom w:val="single" w:sz="8" w:space="0" w:color="E0301E" w:themeColor="accent6"/>
        </w:tcBorders>
      </w:tcPr>
    </w:tblStylePr>
    <w:tblStylePr w:type="firstCol">
      <w:rPr>
        <w:b/>
        <w:bCs/>
      </w:rPr>
    </w:tblStylePr>
    <w:tblStylePr w:type="lastCol">
      <w:rPr>
        <w:b/>
        <w:bCs/>
      </w:rPr>
      <w:tblPr/>
      <w:tcPr>
        <w:tcBorders>
          <w:top w:val="single" w:sz="8" w:space="0" w:color="E0301E" w:themeColor="accent6"/>
          <w:bottom w:val="single" w:sz="8" w:space="0" w:color="E0301E" w:themeColor="accent6"/>
        </w:tcBorders>
      </w:tcPr>
    </w:tblStylePr>
    <w:tblStylePr w:type="band1Vert">
      <w:tblPr/>
      <w:tcPr>
        <w:shd w:val="clear" w:color="auto" w:fill="F7CBC7" w:themeFill="accent6" w:themeFillTint="3F"/>
      </w:tcPr>
    </w:tblStylePr>
    <w:tblStylePr w:type="band1Horz">
      <w:tblPr/>
      <w:tcPr>
        <w:shd w:val="clear" w:color="auto" w:fill="F7CBC7" w:themeFill="accent6" w:themeFillTint="3F"/>
      </w:tcPr>
    </w:tblStylePr>
  </w:style>
  <w:style w:type="table" w:customStyle="1" w:styleId="MediumList21">
    <w:name w:val="Medium List 21"/>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tblBorders>
    </w:tblPr>
    <w:tblStylePr w:type="firstRow">
      <w:rPr>
        <w:sz w:val="24"/>
        <w:szCs w:val="24"/>
      </w:rPr>
      <w:tblPr/>
      <w:tcPr>
        <w:tcBorders>
          <w:top w:val="nil"/>
          <w:left w:val="nil"/>
          <w:bottom w:val="single" w:sz="24" w:space="0" w:color="DC6900" w:themeColor="accent1"/>
          <w:right w:val="nil"/>
          <w:insideH w:val="nil"/>
          <w:insideV w:val="nil"/>
        </w:tcBorders>
        <w:shd w:val="clear" w:color="auto" w:fill="FFFFFF" w:themeFill="background1"/>
      </w:tcPr>
    </w:tblStylePr>
    <w:tblStylePr w:type="lastRow">
      <w:tblPr/>
      <w:tcPr>
        <w:tcBorders>
          <w:top w:val="single" w:sz="8" w:space="0" w:color="DC69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6900" w:themeColor="accent1"/>
          <w:insideH w:val="nil"/>
          <w:insideV w:val="nil"/>
        </w:tcBorders>
        <w:shd w:val="clear" w:color="auto" w:fill="FFFFFF" w:themeFill="background1"/>
      </w:tcPr>
    </w:tblStylePr>
    <w:tblStylePr w:type="lastCol">
      <w:tblPr/>
      <w:tcPr>
        <w:tcBorders>
          <w:top w:val="nil"/>
          <w:left w:val="single" w:sz="8" w:space="0" w:color="DC69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B7" w:themeFill="accent1" w:themeFillTint="3F"/>
      </w:tcPr>
    </w:tblStylePr>
    <w:tblStylePr w:type="band1Horz">
      <w:tblPr/>
      <w:tcPr>
        <w:tcBorders>
          <w:top w:val="nil"/>
          <w:bottom w:val="nil"/>
          <w:insideH w:val="nil"/>
          <w:insideV w:val="nil"/>
        </w:tcBorders>
        <w:shd w:val="clear" w:color="auto" w:fill="FFD9B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B600" w:themeColor="accent2"/>
        <w:left w:val="single" w:sz="8" w:space="0" w:color="FFB600" w:themeColor="accent2"/>
        <w:bottom w:val="single" w:sz="8" w:space="0" w:color="FFB600" w:themeColor="accent2"/>
        <w:right w:val="single" w:sz="8" w:space="0" w:color="FFB600" w:themeColor="accent2"/>
      </w:tblBorders>
    </w:tblPr>
    <w:tblStylePr w:type="firstRow">
      <w:rPr>
        <w:sz w:val="24"/>
        <w:szCs w:val="24"/>
      </w:rPr>
      <w:tblPr/>
      <w:tcPr>
        <w:tcBorders>
          <w:top w:val="nil"/>
          <w:left w:val="nil"/>
          <w:bottom w:val="single" w:sz="24" w:space="0" w:color="FFB600" w:themeColor="accent2"/>
          <w:right w:val="nil"/>
          <w:insideH w:val="nil"/>
          <w:insideV w:val="nil"/>
        </w:tcBorders>
        <w:shd w:val="clear" w:color="auto" w:fill="FFFFFF" w:themeFill="background1"/>
      </w:tcPr>
    </w:tblStylePr>
    <w:tblStylePr w:type="lastRow">
      <w:tblPr/>
      <w:tcPr>
        <w:tcBorders>
          <w:top w:val="single" w:sz="8" w:space="0" w:color="FFB6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600" w:themeColor="accent2"/>
          <w:insideH w:val="nil"/>
          <w:insideV w:val="nil"/>
        </w:tcBorders>
        <w:shd w:val="clear" w:color="auto" w:fill="FFFFFF" w:themeFill="background1"/>
      </w:tcPr>
    </w:tblStylePr>
    <w:tblStylePr w:type="lastCol">
      <w:tblPr/>
      <w:tcPr>
        <w:tcBorders>
          <w:top w:val="nil"/>
          <w:left w:val="single" w:sz="8" w:space="0" w:color="FFB6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CC0" w:themeFill="accent2" w:themeFillTint="3F"/>
      </w:tcPr>
    </w:tblStylePr>
    <w:tblStylePr w:type="band1Horz">
      <w:tblPr/>
      <w:tcPr>
        <w:tcBorders>
          <w:top w:val="nil"/>
          <w:bottom w:val="nil"/>
          <w:insideH w:val="nil"/>
          <w:insideV w:val="nil"/>
        </w:tcBorders>
        <w:shd w:val="clear" w:color="auto" w:fill="FFEC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2320" w:themeColor="accent3"/>
        <w:left w:val="single" w:sz="8" w:space="0" w:color="602320" w:themeColor="accent3"/>
        <w:bottom w:val="single" w:sz="8" w:space="0" w:color="602320" w:themeColor="accent3"/>
        <w:right w:val="single" w:sz="8" w:space="0" w:color="602320" w:themeColor="accent3"/>
      </w:tblBorders>
    </w:tblPr>
    <w:tblStylePr w:type="firstRow">
      <w:rPr>
        <w:sz w:val="24"/>
        <w:szCs w:val="24"/>
      </w:rPr>
      <w:tblPr/>
      <w:tcPr>
        <w:tcBorders>
          <w:top w:val="nil"/>
          <w:left w:val="nil"/>
          <w:bottom w:val="single" w:sz="24" w:space="0" w:color="602320" w:themeColor="accent3"/>
          <w:right w:val="nil"/>
          <w:insideH w:val="nil"/>
          <w:insideV w:val="nil"/>
        </w:tcBorders>
        <w:shd w:val="clear" w:color="auto" w:fill="FFFFFF" w:themeFill="background1"/>
      </w:tcPr>
    </w:tblStylePr>
    <w:tblStylePr w:type="lastRow">
      <w:tblPr/>
      <w:tcPr>
        <w:tcBorders>
          <w:top w:val="single" w:sz="8" w:space="0" w:color="60232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2320" w:themeColor="accent3"/>
          <w:insideH w:val="nil"/>
          <w:insideV w:val="nil"/>
        </w:tcBorders>
        <w:shd w:val="clear" w:color="auto" w:fill="FFFFFF" w:themeFill="background1"/>
      </w:tcPr>
    </w:tblStylePr>
    <w:tblStylePr w:type="lastCol">
      <w:tblPr/>
      <w:tcPr>
        <w:tcBorders>
          <w:top w:val="nil"/>
          <w:left w:val="single" w:sz="8" w:space="0" w:color="60232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BAB8" w:themeFill="accent3" w:themeFillTint="3F"/>
      </w:tcPr>
    </w:tblStylePr>
    <w:tblStylePr w:type="band1Horz">
      <w:tblPr/>
      <w:tcPr>
        <w:tcBorders>
          <w:top w:val="nil"/>
          <w:bottom w:val="nil"/>
          <w:insideH w:val="nil"/>
          <w:insideV w:val="nil"/>
        </w:tcBorders>
        <w:shd w:val="clear" w:color="auto" w:fill="E7BAB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7588" w:themeColor="accent4"/>
        <w:left w:val="single" w:sz="8" w:space="0" w:color="E27588" w:themeColor="accent4"/>
        <w:bottom w:val="single" w:sz="8" w:space="0" w:color="E27588" w:themeColor="accent4"/>
        <w:right w:val="single" w:sz="8" w:space="0" w:color="E27588" w:themeColor="accent4"/>
      </w:tblBorders>
    </w:tblPr>
    <w:tblStylePr w:type="firstRow">
      <w:rPr>
        <w:sz w:val="24"/>
        <w:szCs w:val="24"/>
      </w:rPr>
      <w:tblPr/>
      <w:tcPr>
        <w:tcBorders>
          <w:top w:val="nil"/>
          <w:left w:val="nil"/>
          <w:bottom w:val="single" w:sz="24" w:space="0" w:color="E27588" w:themeColor="accent4"/>
          <w:right w:val="nil"/>
          <w:insideH w:val="nil"/>
          <w:insideV w:val="nil"/>
        </w:tcBorders>
        <w:shd w:val="clear" w:color="auto" w:fill="FFFFFF" w:themeFill="background1"/>
      </w:tcPr>
    </w:tblStylePr>
    <w:tblStylePr w:type="lastRow">
      <w:tblPr/>
      <w:tcPr>
        <w:tcBorders>
          <w:top w:val="single" w:sz="8" w:space="0" w:color="E2758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7588" w:themeColor="accent4"/>
          <w:insideH w:val="nil"/>
          <w:insideV w:val="nil"/>
        </w:tcBorders>
        <w:shd w:val="clear" w:color="auto" w:fill="FFFFFF" w:themeFill="background1"/>
      </w:tcPr>
    </w:tblStylePr>
    <w:tblStylePr w:type="lastCol">
      <w:tblPr/>
      <w:tcPr>
        <w:tcBorders>
          <w:top w:val="nil"/>
          <w:left w:val="single" w:sz="8" w:space="0" w:color="E2758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CE1" w:themeFill="accent4" w:themeFillTint="3F"/>
      </w:tcPr>
    </w:tblStylePr>
    <w:tblStylePr w:type="band1Horz">
      <w:tblPr/>
      <w:tcPr>
        <w:tcBorders>
          <w:top w:val="nil"/>
          <w:bottom w:val="nil"/>
          <w:insideH w:val="nil"/>
          <w:insideV w:val="nil"/>
        </w:tcBorders>
        <w:shd w:val="clear" w:color="auto" w:fill="F7DC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2020" w:themeColor="accent5"/>
        <w:left w:val="single" w:sz="8" w:space="0" w:color="A32020" w:themeColor="accent5"/>
        <w:bottom w:val="single" w:sz="8" w:space="0" w:color="A32020" w:themeColor="accent5"/>
        <w:right w:val="single" w:sz="8" w:space="0" w:color="A32020" w:themeColor="accent5"/>
      </w:tblBorders>
    </w:tblPr>
    <w:tblStylePr w:type="firstRow">
      <w:rPr>
        <w:sz w:val="24"/>
        <w:szCs w:val="24"/>
      </w:rPr>
      <w:tblPr/>
      <w:tcPr>
        <w:tcBorders>
          <w:top w:val="nil"/>
          <w:left w:val="nil"/>
          <w:bottom w:val="single" w:sz="24" w:space="0" w:color="A32020" w:themeColor="accent5"/>
          <w:right w:val="nil"/>
          <w:insideH w:val="nil"/>
          <w:insideV w:val="nil"/>
        </w:tcBorders>
        <w:shd w:val="clear" w:color="auto" w:fill="FFFFFF" w:themeFill="background1"/>
      </w:tcPr>
    </w:tblStylePr>
    <w:tblStylePr w:type="lastRow">
      <w:tblPr/>
      <w:tcPr>
        <w:tcBorders>
          <w:top w:val="single" w:sz="8" w:space="0" w:color="A3202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2020" w:themeColor="accent5"/>
          <w:insideH w:val="nil"/>
          <w:insideV w:val="nil"/>
        </w:tcBorders>
        <w:shd w:val="clear" w:color="auto" w:fill="FFFFFF" w:themeFill="background1"/>
      </w:tcPr>
    </w:tblStylePr>
    <w:tblStylePr w:type="lastCol">
      <w:tblPr/>
      <w:tcPr>
        <w:tcBorders>
          <w:top w:val="nil"/>
          <w:left w:val="single" w:sz="8" w:space="0" w:color="A3202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DBD" w:themeFill="accent5" w:themeFillTint="3F"/>
      </w:tcPr>
    </w:tblStylePr>
    <w:tblStylePr w:type="band1Horz">
      <w:tblPr/>
      <w:tcPr>
        <w:tcBorders>
          <w:top w:val="nil"/>
          <w:bottom w:val="nil"/>
          <w:insideH w:val="nil"/>
          <w:insideV w:val="nil"/>
        </w:tcBorders>
        <w:shd w:val="clear" w:color="auto" w:fill="F2BDB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hidden/>
    <w:uiPriority w:val="66"/>
    <w:rsid w:val="00BB78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tblBorders>
    </w:tblPr>
    <w:tblStylePr w:type="firstRow">
      <w:rPr>
        <w:sz w:val="24"/>
        <w:szCs w:val="24"/>
      </w:rPr>
      <w:tblPr/>
      <w:tcPr>
        <w:tcBorders>
          <w:top w:val="nil"/>
          <w:left w:val="nil"/>
          <w:bottom w:val="single" w:sz="24" w:space="0" w:color="E0301E" w:themeColor="accent6"/>
          <w:right w:val="nil"/>
          <w:insideH w:val="nil"/>
          <w:insideV w:val="nil"/>
        </w:tcBorders>
        <w:shd w:val="clear" w:color="auto" w:fill="FFFFFF" w:themeFill="background1"/>
      </w:tcPr>
    </w:tblStylePr>
    <w:tblStylePr w:type="lastRow">
      <w:tblPr/>
      <w:tcPr>
        <w:tcBorders>
          <w:top w:val="single" w:sz="8" w:space="0" w:color="E0301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01E" w:themeColor="accent6"/>
          <w:insideH w:val="nil"/>
          <w:insideV w:val="nil"/>
        </w:tcBorders>
        <w:shd w:val="clear" w:color="auto" w:fill="FFFFFF" w:themeFill="background1"/>
      </w:tcPr>
    </w:tblStylePr>
    <w:tblStylePr w:type="lastCol">
      <w:tblPr/>
      <w:tcPr>
        <w:tcBorders>
          <w:top w:val="nil"/>
          <w:left w:val="single" w:sz="8" w:space="0" w:color="E030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BC7" w:themeFill="accent6" w:themeFillTint="3F"/>
      </w:tcPr>
    </w:tblStylePr>
    <w:tblStylePr w:type="band1Horz">
      <w:tblPr/>
      <w:tcPr>
        <w:tcBorders>
          <w:top w:val="nil"/>
          <w:bottom w:val="nil"/>
          <w:insideH w:val="nil"/>
          <w:insideV w:val="nil"/>
        </w:tcBorders>
        <w:shd w:val="clear" w:color="auto" w:fill="F7CB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2">
    <w:name w:val="Medium Shading 12"/>
    <w:basedOn w:val="TableNormal"/>
    <w:hidden/>
    <w:uiPriority w:val="63"/>
    <w:rsid w:val="00BB789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2">
    <w:name w:val="Medium Shading 1 - Accent 12"/>
    <w:basedOn w:val="TableNormal"/>
    <w:hidden/>
    <w:uiPriority w:val="63"/>
    <w:rsid w:val="00BB789B"/>
    <w:pPr>
      <w:spacing w:after="0" w:line="240" w:lineRule="auto"/>
    </w:pPr>
    <w:tblPr>
      <w:tblStyleRowBandSize w:val="1"/>
      <w:tblStyleColBandSize w:val="1"/>
      <w:tbl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single" w:sz="8" w:space="0" w:color="FF8C25" w:themeColor="accent1" w:themeTint="BF"/>
      </w:tblBorders>
    </w:tblPr>
    <w:tblStylePr w:type="firstRow">
      <w:pPr>
        <w:spacing w:before="0" w:after="0" w:line="240" w:lineRule="auto"/>
      </w:pPr>
      <w:rPr>
        <w:b/>
        <w:bCs/>
        <w:color w:val="FFFFFF" w:themeColor="background1"/>
      </w:rPr>
      <w:tblPr/>
      <w:tcPr>
        <w:tc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shd w:val="clear" w:color="auto" w:fill="DC6900" w:themeFill="accent1"/>
      </w:tcPr>
    </w:tblStylePr>
    <w:tblStylePr w:type="lastRow">
      <w:pPr>
        <w:spacing w:before="0" w:after="0" w:line="240" w:lineRule="auto"/>
      </w:pPr>
      <w:rPr>
        <w:b/>
        <w:bCs/>
      </w:rPr>
      <w:tblPr/>
      <w:tcPr>
        <w:tcBorders>
          <w:top w:val="double" w:sz="6"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9B7" w:themeFill="accent1" w:themeFillTint="3F"/>
      </w:tcPr>
    </w:tblStylePr>
    <w:tblStylePr w:type="band1Horz">
      <w:tblPr/>
      <w:tcPr>
        <w:tcBorders>
          <w:insideH w:val="nil"/>
          <w:insideV w:val="nil"/>
        </w:tcBorders>
        <w:shd w:val="clear" w:color="auto" w:fill="FFD9B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hidden/>
    <w:uiPriority w:val="63"/>
    <w:rsid w:val="00BB789B"/>
    <w:pPr>
      <w:spacing w:after="0" w:line="240" w:lineRule="auto"/>
    </w:pPr>
    <w:tblPr>
      <w:tblStyleRowBandSize w:val="1"/>
      <w:tblStyleColBandSize w:val="1"/>
      <w:tblBorders>
        <w:top w:val="single" w:sz="8" w:space="0" w:color="FFC840" w:themeColor="accent2" w:themeTint="BF"/>
        <w:left w:val="single" w:sz="8" w:space="0" w:color="FFC840" w:themeColor="accent2" w:themeTint="BF"/>
        <w:bottom w:val="single" w:sz="8" w:space="0" w:color="FFC840" w:themeColor="accent2" w:themeTint="BF"/>
        <w:right w:val="single" w:sz="8" w:space="0" w:color="FFC840" w:themeColor="accent2" w:themeTint="BF"/>
        <w:insideH w:val="single" w:sz="8" w:space="0" w:color="FFC840" w:themeColor="accent2" w:themeTint="BF"/>
      </w:tblBorders>
    </w:tblPr>
    <w:tblStylePr w:type="firstRow">
      <w:pPr>
        <w:spacing w:before="0" w:after="0" w:line="240" w:lineRule="auto"/>
      </w:pPr>
      <w:rPr>
        <w:b/>
        <w:bCs/>
        <w:color w:val="FFFFFF" w:themeColor="background1"/>
      </w:rPr>
      <w:tblPr/>
      <w:tcPr>
        <w:tcBorders>
          <w:top w:val="single" w:sz="8" w:space="0" w:color="FFC840" w:themeColor="accent2" w:themeTint="BF"/>
          <w:left w:val="single" w:sz="8" w:space="0" w:color="FFC840" w:themeColor="accent2" w:themeTint="BF"/>
          <w:bottom w:val="single" w:sz="8" w:space="0" w:color="FFC840" w:themeColor="accent2" w:themeTint="BF"/>
          <w:right w:val="single" w:sz="8" w:space="0" w:color="FFC840" w:themeColor="accent2" w:themeTint="BF"/>
          <w:insideH w:val="nil"/>
          <w:insideV w:val="nil"/>
        </w:tcBorders>
        <w:shd w:val="clear" w:color="auto" w:fill="FFB600" w:themeFill="accent2"/>
      </w:tcPr>
    </w:tblStylePr>
    <w:tblStylePr w:type="lastRow">
      <w:pPr>
        <w:spacing w:before="0" w:after="0" w:line="240" w:lineRule="auto"/>
      </w:pPr>
      <w:rPr>
        <w:b/>
        <w:bCs/>
      </w:rPr>
      <w:tblPr/>
      <w:tcPr>
        <w:tcBorders>
          <w:top w:val="double" w:sz="6" w:space="0" w:color="FFC840" w:themeColor="accent2" w:themeTint="BF"/>
          <w:left w:val="single" w:sz="8" w:space="0" w:color="FFC840" w:themeColor="accent2" w:themeTint="BF"/>
          <w:bottom w:val="single" w:sz="8" w:space="0" w:color="FFC840" w:themeColor="accent2" w:themeTint="BF"/>
          <w:right w:val="single" w:sz="8" w:space="0" w:color="FFC8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CC0" w:themeFill="accent2" w:themeFillTint="3F"/>
      </w:tcPr>
    </w:tblStylePr>
    <w:tblStylePr w:type="band1Horz">
      <w:tblPr/>
      <w:tcPr>
        <w:tcBorders>
          <w:insideH w:val="nil"/>
          <w:insideV w:val="nil"/>
        </w:tcBorders>
        <w:shd w:val="clear" w:color="auto" w:fill="FFEC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hidden/>
    <w:uiPriority w:val="63"/>
    <w:rsid w:val="00BB789B"/>
    <w:pPr>
      <w:spacing w:after="0" w:line="240" w:lineRule="auto"/>
    </w:pPr>
    <w:tblPr>
      <w:tblStyleRowBandSize w:val="1"/>
      <w:tblStyleColBandSize w:val="1"/>
      <w:tblBorders>
        <w:top w:val="single" w:sz="8" w:space="0" w:color="A73C38" w:themeColor="accent3" w:themeTint="BF"/>
        <w:left w:val="single" w:sz="8" w:space="0" w:color="A73C38" w:themeColor="accent3" w:themeTint="BF"/>
        <w:bottom w:val="single" w:sz="8" w:space="0" w:color="A73C38" w:themeColor="accent3" w:themeTint="BF"/>
        <w:right w:val="single" w:sz="8" w:space="0" w:color="A73C38" w:themeColor="accent3" w:themeTint="BF"/>
        <w:insideH w:val="single" w:sz="8" w:space="0" w:color="A73C38" w:themeColor="accent3" w:themeTint="BF"/>
      </w:tblBorders>
    </w:tblPr>
    <w:tblStylePr w:type="firstRow">
      <w:pPr>
        <w:spacing w:before="0" w:after="0" w:line="240" w:lineRule="auto"/>
      </w:pPr>
      <w:rPr>
        <w:b/>
        <w:bCs/>
        <w:color w:val="FFFFFF" w:themeColor="background1"/>
      </w:rPr>
      <w:tblPr/>
      <w:tcPr>
        <w:tcBorders>
          <w:top w:val="single" w:sz="8" w:space="0" w:color="A73C38" w:themeColor="accent3" w:themeTint="BF"/>
          <w:left w:val="single" w:sz="8" w:space="0" w:color="A73C38" w:themeColor="accent3" w:themeTint="BF"/>
          <w:bottom w:val="single" w:sz="8" w:space="0" w:color="A73C38" w:themeColor="accent3" w:themeTint="BF"/>
          <w:right w:val="single" w:sz="8" w:space="0" w:color="A73C38" w:themeColor="accent3" w:themeTint="BF"/>
          <w:insideH w:val="nil"/>
          <w:insideV w:val="nil"/>
        </w:tcBorders>
        <w:shd w:val="clear" w:color="auto" w:fill="602320" w:themeFill="accent3"/>
      </w:tcPr>
    </w:tblStylePr>
    <w:tblStylePr w:type="lastRow">
      <w:pPr>
        <w:spacing w:before="0" w:after="0" w:line="240" w:lineRule="auto"/>
      </w:pPr>
      <w:rPr>
        <w:b/>
        <w:bCs/>
      </w:rPr>
      <w:tblPr/>
      <w:tcPr>
        <w:tcBorders>
          <w:top w:val="double" w:sz="6" w:space="0" w:color="A73C38" w:themeColor="accent3" w:themeTint="BF"/>
          <w:left w:val="single" w:sz="8" w:space="0" w:color="A73C38" w:themeColor="accent3" w:themeTint="BF"/>
          <w:bottom w:val="single" w:sz="8" w:space="0" w:color="A73C38" w:themeColor="accent3" w:themeTint="BF"/>
          <w:right w:val="single" w:sz="8" w:space="0" w:color="A73C3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7BAB8" w:themeFill="accent3" w:themeFillTint="3F"/>
      </w:tcPr>
    </w:tblStylePr>
    <w:tblStylePr w:type="band1Horz">
      <w:tblPr/>
      <w:tcPr>
        <w:tcBorders>
          <w:insideH w:val="nil"/>
          <w:insideV w:val="nil"/>
        </w:tcBorders>
        <w:shd w:val="clear" w:color="auto" w:fill="E7BAB8"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hidden/>
    <w:uiPriority w:val="63"/>
    <w:rsid w:val="00BB789B"/>
    <w:pPr>
      <w:spacing w:after="0" w:line="240" w:lineRule="auto"/>
    </w:pPr>
    <w:tblPr>
      <w:tblStyleRowBandSize w:val="1"/>
      <w:tblStyleColBandSize w:val="1"/>
      <w:tblBorders>
        <w:top w:val="single" w:sz="8" w:space="0" w:color="D83939" w:themeColor="accent5" w:themeTint="BF"/>
        <w:left w:val="single" w:sz="8" w:space="0" w:color="D83939" w:themeColor="accent5" w:themeTint="BF"/>
        <w:bottom w:val="single" w:sz="8" w:space="0" w:color="D83939" w:themeColor="accent5" w:themeTint="BF"/>
        <w:right w:val="single" w:sz="8" w:space="0" w:color="D83939" w:themeColor="accent5" w:themeTint="BF"/>
        <w:insideH w:val="single" w:sz="8" w:space="0" w:color="D83939" w:themeColor="accent5" w:themeTint="BF"/>
      </w:tblBorders>
    </w:tblPr>
    <w:tblStylePr w:type="firstRow">
      <w:pPr>
        <w:spacing w:before="0" w:after="0" w:line="240" w:lineRule="auto"/>
      </w:pPr>
      <w:rPr>
        <w:b/>
        <w:bCs/>
        <w:color w:val="FFFFFF" w:themeColor="background1"/>
      </w:rPr>
      <w:tblPr/>
      <w:tcPr>
        <w:tcBorders>
          <w:top w:val="single" w:sz="8" w:space="0" w:color="D83939" w:themeColor="accent5" w:themeTint="BF"/>
          <w:left w:val="single" w:sz="8" w:space="0" w:color="D83939" w:themeColor="accent5" w:themeTint="BF"/>
          <w:bottom w:val="single" w:sz="8" w:space="0" w:color="D83939" w:themeColor="accent5" w:themeTint="BF"/>
          <w:right w:val="single" w:sz="8" w:space="0" w:color="D83939" w:themeColor="accent5" w:themeTint="BF"/>
          <w:insideH w:val="nil"/>
          <w:insideV w:val="nil"/>
        </w:tcBorders>
        <w:shd w:val="clear" w:color="auto" w:fill="A32020" w:themeFill="accent5"/>
      </w:tcPr>
    </w:tblStylePr>
    <w:tblStylePr w:type="lastRow">
      <w:pPr>
        <w:spacing w:before="0" w:after="0" w:line="240" w:lineRule="auto"/>
      </w:pPr>
      <w:rPr>
        <w:b/>
        <w:bCs/>
      </w:rPr>
      <w:tblPr/>
      <w:tcPr>
        <w:tcBorders>
          <w:top w:val="double" w:sz="6" w:space="0" w:color="D83939" w:themeColor="accent5" w:themeTint="BF"/>
          <w:left w:val="single" w:sz="8" w:space="0" w:color="D83939" w:themeColor="accent5" w:themeTint="BF"/>
          <w:bottom w:val="single" w:sz="8" w:space="0" w:color="D83939" w:themeColor="accent5" w:themeTint="BF"/>
          <w:right w:val="single" w:sz="8" w:space="0" w:color="D8393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BDBD" w:themeFill="accent5" w:themeFillTint="3F"/>
      </w:tcPr>
    </w:tblStylePr>
    <w:tblStylePr w:type="band1Horz">
      <w:tblPr/>
      <w:tcPr>
        <w:tcBorders>
          <w:insideH w:val="nil"/>
          <w:insideV w:val="nil"/>
        </w:tcBorders>
        <w:shd w:val="clear" w:color="auto" w:fill="F2BDB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hidden/>
    <w:uiPriority w:val="63"/>
    <w:rsid w:val="00BB789B"/>
    <w:pPr>
      <w:spacing w:after="0" w:line="240" w:lineRule="auto"/>
    </w:pPr>
    <w:tblPr>
      <w:tblStyleRowBandSize w:val="1"/>
      <w:tblStyleColBandSize w:val="1"/>
      <w:tblBorders>
        <w:top w:val="single" w:sz="8" w:space="0" w:color="E86255" w:themeColor="accent6" w:themeTint="BF"/>
        <w:left w:val="single" w:sz="8" w:space="0" w:color="E86255" w:themeColor="accent6" w:themeTint="BF"/>
        <w:bottom w:val="single" w:sz="8" w:space="0" w:color="E86255" w:themeColor="accent6" w:themeTint="BF"/>
        <w:right w:val="single" w:sz="8" w:space="0" w:color="E86255" w:themeColor="accent6" w:themeTint="BF"/>
        <w:insideH w:val="single" w:sz="8" w:space="0" w:color="E86255" w:themeColor="accent6" w:themeTint="BF"/>
      </w:tblBorders>
    </w:tblPr>
    <w:tblStylePr w:type="firstRow">
      <w:pPr>
        <w:spacing w:before="0" w:after="0" w:line="240" w:lineRule="auto"/>
      </w:pPr>
      <w:rPr>
        <w:b/>
        <w:bCs/>
        <w:color w:val="FFFFFF" w:themeColor="background1"/>
      </w:rPr>
      <w:tblPr/>
      <w:tcPr>
        <w:tcBorders>
          <w:top w:val="single" w:sz="8" w:space="0" w:color="E86255" w:themeColor="accent6" w:themeTint="BF"/>
          <w:left w:val="single" w:sz="8" w:space="0" w:color="E86255" w:themeColor="accent6" w:themeTint="BF"/>
          <w:bottom w:val="single" w:sz="8" w:space="0" w:color="E86255" w:themeColor="accent6" w:themeTint="BF"/>
          <w:right w:val="single" w:sz="8" w:space="0" w:color="E86255" w:themeColor="accent6" w:themeTint="BF"/>
          <w:insideH w:val="nil"/>
          <w:insideV w:val="nil"/>
        </w:tcBorders>
        <w:shd w:val="clear" w:color="auto" w:fill="E0301E" w:themeFill="accent6"/>
      </w:tcPr>
    </w:tblStylePr>
    <w:tblStylePr w:type="lastRow">
      <w:pPr>
        <w:spacing w:before="0" w:after="0" w:line="240" w:lineRule="auto"/>
      </w:pPr>
      <w:rPr>
        <w:b/>
        <w:bCs/>
      </w:rPr>
      <w:tblPr/>
      <w:tcPr>
        <w:tcBorders>
          <w:top w:val="double" w:sz="6" w:space="0" w:color="E86255" w:themeColor="accent6" w:themeTint="BF"/>
          <w:left w:val="single" w:sz="8" w:space="0" w:color="E86255" w:themeColor="accent6" w:themeTint="BF"/>
          <w:bottom w:val="single" w:sz="8" w:space="0" w:color="E86255" w:themeColor="accent6" w:themeTint="BF"/>
          <w:right w:val="single" w:sz="8" w:space="0" w:color="E8625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CBC7" w:themeFill="accent6" w:themeFillTint="3F"/>
      </w:tcPr>
    </w:tblStylePr>
    <w:tblStylePr w:type="band1Horz">
      <w:tblPr/>
      <w:tcPr>
        <w:tcBorders>
          <w:insideH w:val="nil"/>
          <w:insideV w:val="nil"/>
        </w:tcBorders>
        <w:shd w:val="clear" w:color="auto" w:fill="F7CBC7"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69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6900" w:themeFill="accent1"/>
      </w:tcPr>
    </w:tblStylePr>
    <w:tblStylePr w:type="lastCol">
      <w:rPr>
        <w:b/>
        <w:bCs/>
        <w:color w:val="FFFFFF" w:themeColor="background1"/>
      </w:rPr>
      <w:tblPr/>
      <w:tcPr>
        <w:tcBorders>
          <w:left w:val="nil"/>
          <w:right w:val="nil"/>
          <w:insideH w:val="nil"/>
          <w:insideV w:val="nil"/>
        </w:tcBorders>
        <w:shd w:val="clear" w:color="auto" w:fill="DC69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6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600" w:themeFill="accent2"/>
      </w:tcPr>
    </w:tblStylePr>
    <w:tblStylePr w:type="lastCol">
      <w:rPr>
        <w:b/>
        <w:bCs/>
        <w:color w:val="FFFFFF" w:themeColor="background1"/>
      </w:rPr>
      <w:tblPr/>
      <w:tcPr>
        <w:tcBorders>
          <w:left w:val="nil"/>
          <w:right w:val="nil"/>
          <w:insideH w:val="nil"/>
          <w:insideV w:val="nil"/>
        </w:tcBorders>
        <w:shd w:val="clear" w:color="auto" w:fill="FFB6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232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2320" w:themeFill="accent3"/>
      </w:tcPr>
    </w:tblStylePr>
    <w:tblStylePr w:type="lastCol">
      <w:rPr>
        <w:b/>
        <w:bCs/>
        <w:color w:val="FFFFFF" w:themeColor="background1"/>
      </w:rPr>
      <w:tblPr/>
      <w:tcPr>
        <w:tcBorders>
          <w:left w:val="nil"/>
          <w:right w:val="nil"/>
          <w:insideH w:val="nil"/>
          <w:insideV w:val="nil"/>
        </w:tcBorders>
        <w:shd w:val="clear" w:color="auto" w:fill="60232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758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7588" w:themeFill="accent4"/>
      </w:tcPr>
    </w:tblStylePr>
    <w:tblStylePr w:type="lastCol">
      <w:rPr>
        <w:b/>
        <w:bCs/>
        <w:color w:val="FFFFFF" w:themeColor="background1"/>
      </w:rPr>
      <w:tblPr/>
      <w:tcPr>
        <w:tcBorders>
          <w:left w:val="nil"/>
          <w:right w:val="nil"/>
          <w:insideH w:val="nil"/>
          <w:insideV w:val="nil"/>
        </w:tcBorders>
        <w:shd w:val="clear" w:color="auto" w:fill="E2758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202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2020" w:themeFill="accent5"/>
      </w:tcPr>
    </w:tblStylePr>
    <w:tblStylePr w:type="lastCol">
      <w:rPr>
        <w:b/>
        <w:bCs/>
        <w:color w:val="FFFFFF" w:themeColor="background1"/>
      </w:rPr>
      <w:tblPr/>
      <w:tcPr>
        <w:tcBorders>
          <w:left w:val="nil"/>
          <w:right w:val="nil"/>
          <w:insideH w:val="nil"/>
          <w:insideV w:val="nil"/>
        </w:tcBorders>
        <w:shd w:val="clear" w:color="auto" w:fill="A3202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hidden/>
    <w:uiPriority w:val="64"/>
    <w:rsid w:val="00BB789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0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301E" w:themeFill="accent6"/>
      </w:tcPr>
    </w:tblStylePr>
    <w:tblStylePr w:type="lastCol">
      <w:rPr>
        <w:b/>
        <w:bCs/>
        <w:color w:val="FFFFFF" w:themeColor="background1"/>
      </w:rPr>
      <w:tblPr/>
      <w:tcPr>
        <w:tcBorders>
          <w:left w:val="nil"/>
          <w:right w:val="nil"/>
          <w:insideH w:val="nil"/>
          <w:insideV w:val="nil"/>
        </w:tcBorders>
        <w:shd w:val="clear" w:color="auto" w:fill="E030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ageNumber0">
    <w:name w:val="page number"/>
    <w:basedOn w:val="DefaultParagraphFont"/>
    <w:hidden/>
    <w:uiPriority w:val="99"/>
    <w:semiHidden/>
    <w:unhideWhenUsed/>
    <w:rsid w:val="00BB789B"/>
  </w:style>
  <w:style w:type="character" w:styleId="PlaceholderText">
    <w:name w:val="Placeholder Text"/>
    <w:basedOn w:val="DefaultParagraphFont"/>
    <w:hidden/>
    <w:uiPriority w:val="99"/>
    <w:semiHidden/>
    <w:rsid w:val="00BB789B"/>
    <w:rPr>
      <w:color w:val="808080"/>
    </w:rPr>
  </w:style>
  <w:style w:type="table" w:styleId="Table3Deffects1">
    <w:name w:val="Table 3D effects 1"/>
    <w:basedOn w:val="TableNormal"/>
    <w:hidden/>
    <w:uiPriority w:val="99"/>
    <w:semiHidden/>
    <w:unhideWhenUsed/>
    <w:rsid w:val="00BB789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hidden/>
    <w:uiPriority w:val="99"/>
    <w:semiHidden/>
    <w:unhideWhenUsed/>
    <w:rsid w:val="00BB789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hidden/>
    <w:uiPriority w:val="99"/>
    <w:semiHidden/>
    <w:unhideWhenUsed/>
    <w:rsid w:val="00BB789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hidden/>
    <w:uiPriority w:val="99"/>
    <w:semiHidden/>
    <w:unhideWhenUsed/>
    <w:rsid w:val="00BB789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2">
    <w:name w:val="Table Colorful 2"/>
    <w:basedOn w:val="TableNormal"/>
    <w:hidden/>
    <w:uiPriority w:val="99"/>
    <w:semiHidden/>
    <w:unhideWhenUsed/>
    <w:rsid w:val="00BB789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umns1">
    <w:name w:val="Table Columns 1"/>
    <w:basedOn w:val="TableNormal"/>
    <w:hidden/>
    <w:uiPriority w:val="99"/>
    <w:semiHidden/>
    <w:unhideWhenUsed/>
    <w:rsid w:val="00BB789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hidden/>
    <w:uiPriority w:val="99"/>
    <w:semiHidden/>
    <w:unhideWhenUsed/>
    <w:rsid w:val="00BB789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5">
    <w:name w:val="Table Columns 5"/>
    <w:basedOn w:val="TableNormal"/>
    <w:hidden/>
    <w:uiPriority w:val="99"/>
    <w:semiHidden/>
    <w:unhideWhenUsed/>
    <w:rsid w:val="00BB789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Elegant">
    <w:name w:val="Table Elegant"/>
    <w:basedOn w:val="TableNormal"/>
    <w:hidden/>
    <w:uiPriority w:val="99"/>
    <w:semiHidden/>
    <w:unhideWhenUsed/>
    <w:rsid w:val="00BB789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hidden/>
    <w:uiPriority w:val="99"/>
    <w:semiHidden/>
    <w:unhideWhenUsed/>
    <w:rsid w:val="00BB78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3">
    <w:name w:val="Table Grid 3"/>
    <w:basedOn w:val="TableNormal"/>
    <w:hidden/>
    <w:uiPriority w:val="99"/>
    <w:semiHidden/>
    <w:unhideWhenUsed/>
    <w:rsid w:val="00BB789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5">
    <w:name w:val="Table Grid 5"/>
    <w:basedOn w:val="TableNormal"/>
    <w:hidden/>
    <w:uiPriority w:val="99"/>
    <w:semiHidden/>
    <w:unhideWhenUsed/>
    <w:rsid w:val="00BB789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hidden/>
    <w:uiPriority w:val="99"/>
    <w:semiHidden/>
    <w:unhideWhenUsed/>
    <w:rsid w:val="00BB789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1">
    <w:name w:val="Table List 1"/>
    <w:basedOn w:val="TableNormal"/>
    <w:hidden/>
    <w:uiPriority w:val="99"/>
    <w:semiHidden/>
    <w:unhideWhenUsed/>
    <w:rsid w:val="00BB789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hidden/>
    <w:uiPriority w:val="99"/>
    <w:semiHidden/>
    <w:unhideWhenUsed/>
    <w:rsid w:val="00BB789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hidden/>
    <w:uiPriority w:val="99"/>
    <w:semiHidden/>
    <w:unhideWhenUsed/>
    <w:rsid w:val="00BB789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7">
    <w:name w:val="Table List 7"/>
    <w:basedOn w:val="TableNormal"/>
    <w:hidden/>
    <w:uiPriority w:val="99"/>
    <w:semiHidden/>
    <w:unhideWhenUsed/>
    <w:rsid w:val="00BB789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Professional">
    <w:name w:val="Table Professional"/>
    <w:basedOn w:val="TableNormal"/>
    <w:hidden/>
    <w:uiPriority w:val="99"/>
    <w:semiHidden/>
    <w:unhideWhenUsed/>
    <w:rsid w:val="00BB78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hidden/>
    <w:uiPriority w:val="99"/>
    <w:semiHidden/>
    <w:unhideWhenUsed/>
    <w:rsid w:val="00BB789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hidden/>
    <w:uiPriority w:val="99"/>
    <w:semiHidden/>
    <w:unhideWhenUsed/>
    <w:rsid w:val="00BB789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hidden/>
    <w:uiPriority w:val="99"/>
    <w:semiHidden/>
    <w:unhideWhenUsed/>
    <w:rsid w:val="00BB7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2">
    <w:name w:val="Table Web 2"/>
    <w:basedOn w:val="TableNormal"/>
    <w:hidden/>
    <w:uiPriority w:val="99"/>
    <w:semiHidden/>
    <w:unhideWhenUsed/>
    <w:rsid w:val="00BB789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pacing365mm">
    <w:name w:val="Spacing 36_5 mm"/>
    <w:basedOn w:val="BodyText"/>
    <w:uiPriority w:val="34"/>
    <w:rsid w:val="003A706F"/>
    <w:pPr>
      <w:spacing w:after="0" w:line="1673" w:lineRule="exact"/>
    </w:pPr>
    <w:rPr>
      <w:rFonts w:ascii="Arial" w:hAnsi="Arial"/>
      <w:sz w:val="2"/>
    </w:rPr>
  </w:style>
  <w:style w:type="paragraph" w:customStyle="1" w:styleId="HeaderProposal">
    <w:name w:val="Header Proposal"/>
    <w:basedOn w:val="Header"/>
    <w:uiPriority w:val="34"/>
    <w:rsid w:val="007A7FB7"/>
    <w:pPr>
      <w:ind w:left="-1349"/>
    </w:pPr>
    <w:rPr>
      <w:sz w:val="19"/>
    </w:rPr>
  </w:style>
  <w:style w:type="table" w:styleId="ColourfulGrid">
    <w:name w:val="Colorful Grid"/>
    <w:basedOn w:val="TableNormal"/>
    <w:uiPriority w:val="73"/>
    <w:rsid w:val="0068598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List">
    <w:name w:val="Colorful List"/>
    <w:basedOn w:val="TableNormal"/>
    <w:uiPriority w:val="72"/>
    <w:rsid w:val="0068598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9100" w:themeFill="accent2" w:themeFillShade="CC"/>
      </w:tcPr>
    </w:tblStylePr>
    <w:tblStylePr w:type="lastRow">
      <w:rPr>
        <w:b/>
        <w:bCs/>
        <w:color w:val="CC91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Shading">
    <w:name w:val="Colorful Shading"/>
    <w:basedOn w:val="TableNormal"/>
    <w:uiPriority w:val="71"/>
    <w:rsid w:val="00685985"/>
    <w:pPr>
      <w:spacing w:after="0" w:line="240" w:lineRule="auto"/>
    </w:pPr>
    <w:rPr>
      <w:color w:val="000000" w:themeColor="text1"/>
    </w:rPr>
    <w:tblPr>
      <w:tblStyleRowBandSize w:val="1"/>
      <w:tblStyleColBandSize w:val="1"/>
      <w:tblBorders>
        <w:top w:val="single" w:sz="24" w:space="0" w:color="FFB6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B6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68598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HTMLCode">
    <w:name w:val="HTML Code"/>
    <w:basedOn w:val="DefaultParagraphFont"/>
    <w:uiPriority w:val="99"/>
    <w:semiHidden/>
    <w:unhideWhenUsed/>
    <w:rsid w:val="00685985"/>
    <w:rPr>
      <w:rFonts w:ascii="Consolas" w:hAnsi="Consolas"/>
      <w:sz w:val="20"/>
      <w:szCs w:val="20"/>
    </w:rPr>
  </w:style>
  <w:style w:type="character" w:styleId="HTMLKeyboard">
    <w:name w:val="HTML Keyboard"/>
    <w:basedOn w:val="DefaultParagraphFont"/>
    <w:uiPriority w:val="99"/>
    <w:semiHidden/>
    <w:unhideWhenUsed/>
    <w:rsid w:val="00685985"/>
    <w:rPr>
      <w:rFonts w:ascii="Consolas" w:hAnsi="Consolas"/>
      <w:sz w:val="20"/>
      <w:szCs w:val="20"/>
    </w:rPr>
  </w:style>
  <w:style w:type="character" w:styleId="HTMLTypewriter">
    <w:name w:val="HTML Typewriter"/>
    <w:basedOn w:val="DefaultParagraphFont"/>
    <w:uiPriority w:val="99"/>
    <w:semiHidden/>
    <w:unhideWhenUsed/>
    <w:rsid w:val="00685985"/>
    <w:rPr>
      <w:rFonts w:ascii="Consolas" w:hAnsi="Consolas"/>
      <w:sz w:val="20"/>
      <w:szCs w:val="20"/>
    </w:rPr>
  </w:style>
  <w:style w:type="table" w:styleId="LightGrid">
    <w:name w:val="Light Grid"/>
    <w:basedOn w:val="TableNormal"/>
    <w:uiPriority w:val="62"/>
    <w:rsid w:val="006859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85985"/>
    <w:pPr>
      <w:spacing w:after="0" w:line="240" w:lineRule="auto"/>
    </w:p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insideH w:val="single" w:sz="8" w:space="0" w:color="DC6900" w:themeColor="accent1"/>
        <w:insideV w:val="single" w:sz="8" w:space="0" w:color="DC69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6900" w:themeColor="accent1"/>
          <w:left w:val="single" w:sz="8" w:space="0" w:color="DC6900" w:themeColor="accent1"/>
          <w:bottom w:val="single" w:sz="18" w:space="0" w:color="DC6900" w:themeColor="accent1"/>
          <w:right w:val="single" w:sz="8" w:space="0" w:color="DC6900" w:themeColor="accent1"/>
          <w:insideH w:val="nil"/>
          <w:insideV w:val="single" w:sz="8" w:space="0" w:color="DC69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6900" w:themeColor="accent1"/>
          <w:left w:val="single" w:sz="8" w:space="0" w:color="DC6900" w:themeColor="accent1"/>
          <w:bottom w:val="single" w:sz="8" w:space="0" w:color="DC6900" w:themeColor="accent1"/>
          <w:right w:val="single" w:sz="8" w:space="0" w:color="DC6900" w:themeColor="accent1"/>
          <w:insideH w:val="nil"/>
          <w:insideV w:val="single" w:sz="8" w:space="0" w:color="DC69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tblStylePr w:type="band1Vert">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shd w:val="clear" w:color="auto" w:fill="FFD9B7" w:themeFill="accent1" w:themeFillTint="3F"/>
      </w:tcPr>
    </w:tblStylePr>
    <w:tblStylePr w:type="band1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insideV w:val="single" w:sz="8" w:space="0" w:color="DC6900" w:themeColor="accent1"/>
        </w:tcBorders>
        <w:shd w:val="clear" w:color="auto" w:fill="FFD9B7" w:themeFill="accent1" w:themeFillTint="3F"/>
      </w:tcPr>
    </w:tblStylePr>
    <w:tblStylePr w:type="band2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insideV w:val="single" w:sz="8" w:space="0" w:color="DC6900" w:themeColor="accent1"/>
        </w:tcBorders>
      </w:tcPr>
    </w:tblStylePr>
  </w:style>
  <w:style w:type="table" w:styleId="LightList">
    <w:name w:val="Light List"/>
    <w:basedOn w:val="TableNormal"/>
    <w:uiPriority w:val="61"/>
    <w:rsid w:val="006859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685985"/>
    <w:pPr>
      <w:spacing w:after="0" w:line="240" w:lineRule="auto"/>
    </w:pPr>
    <w:tblPr>
      <w:tblStyleRowBandSize w:val="1"/>
      <w:tblStyleColBandSize w:val="1"/>
      <w:tblBorders>
        <w:top w:val="single" w:sz="8" w:space="0" w:color="DC6900" w:themeColor="accent1"/>
        <w:left w:val="single" w:sz="8" w:space="0" w:color="DC6900" w:themeColor="accent1"/>
        <w:bottom w:val="single" w:sz="8" w:space="0" w:color="DC6900" w:themeColor="accent1"/>
        <w:right w:val="single" w:sz="8" w:space="0" w:color="DC6900" w:themeColor="accent1"/>
      </w:tblBorders>
    </w:tblPr>
    <w:tblStylePr w:type="firstRow">
      <w:pPr>
        <w:spacing w:before="0" w:after="0" w:line="240" w:lineRule="auto"/>
      </w:pPr>
      <w:rPr>
        <w:b/>
        <w:bCs/>
        <w:color w:val="FFFFFF" w:themeColor="background1"/>
      </w:rPr>
      <w:tblPr/>
      <w:tcPr>
        <w:shd w:val="clear" w:color="auto" w:fill="DC6900" w:themeFill="accent1"/>
      </w:tcPr>
    </w:tblStylePr>
    <w:tblStylePr w:type="lastRow">
      <w:pPr>
        <w:spacing w:before="0" w:after="0" w:line="240" w:lineRule="auto"/>
      </w:pPr>
      <w:rPr>
        <w:b/>
        <w:bCs/>
      </w:rPr>
      <w:tblPr/>
      <w:tcPr>
        <w:tcBorders>
          <w:top w:val="double" w:sz="6" w:space="0" w:color="DC6900" w:themeColor="accent1"/>
          <w:left w:val="single" w:sz="8" w:space="0" w:color="DC6900" w:themeColor="accent1"/>
          <w:bottom w:val="single" w:sz="8" w:space="0" w:color="DC6900" w:themeColor="accent1"/>
          <w:right w:val="single" w:sz="8" w:space="0" w:color="DC6900" w:themeColor="accent1"/>
        </w:tcBorders>
      </w:tcPr>
    </w:tblStylePr>
    <w:tblStylePr w:type="firstCol">
      <w:rPr>
        <w:b/>
        <w:bCs/>
      </w:rPr>
    </w:tblStylePr>
    <w:tblStylePr w:type="lastCol">
      <w:rPr>
        <w:b/>
        <w:bCs/>
      </w:rPr>
    </w:tblStylePr>
    <w:tblStylePr w:type="band1Vert">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tblStylePr w:type="band1Horz">
      <w:tblPr/>
      <w:tcPr>
        <w:tcBorders>
          <w:top w:val="single" w:sz="8" w:space="0" w:color="DC6900" w:themeColor="accent1"/>
          <w:left w:val="single" w:sz="8" w:space="0" w:color="DC6900" w:themeColor="accent1"/>
          <w:bottom w:val="single" w:sz="8" w:space="0" w:color="DC6900" w:themeColor="accent1"/>
          <w:right w:val="single" w:sz="8" w:space="0" w:color="DC6900" w:themeColor="accent1"/>
        </w:tcBorders>
      </w:tcPr>
    </w:tblStylePr>
  </w:style>
  <w:style w:type="table" w:styleId="LightShading">
    <w:name w:val="Light Shading"/>
    <w:basedOn w:val="TableNormal"/>
    <w:uiPriority w:val="60"/>
    <w:rsid w:val="006859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685985"/>
    <w:pPr>
      <w:spacing w:after="0" w:line="240" w:lineRule="auto"/>
    </w:pPr>
    <w:rPr>
      <w:color w:val="A44E00" w:themeColor="accent1" w:themeShade="BF"/>
    </w:rPr>
    <w:tblPr>
      <w:tblStyleRowBandSize w:val="1"/>
      <w:tblStyleColBandSize w:val="1"/>
      <w:tblBorders>
        <w:top w:val="single" w:sz="8" w:space="0" w:color="DC6900" w:themeColor="accent1"/>
        <w:bottom w:val="single" w:sz="8" w:space="0" w:color="DC6900" w:themeColor="accent1"/>
      </w:tblBorders>
    </w:tblPr>
    <w:tblStylePr w:type="firstRow">
      <w:pPr>
        <w:spacing w:before="0" w:after="0" w:line="240" w:lineRule="auto"/>
      </w:pPr>
      <w:rPr>
        <w:b/>
        <w:bCs/>
      </w:rPr>
      <w:tblPr/>
      <w:tcPr>
        <w:tcBorders>
          <w:top w:val="single" w:sz="8" w:space="0" w:color="DC6900" w:themeColor="accent1"/>
          <w:left w:val="nil"/>
          <w:bottom w:val="single" w:sz="8" w:space="0" w:color="DC6900" w:themeColor="accent1"/>
          <w:right w:val="nil"/>
          <w:insideH w:val="nil"/>
          <w:insideV w:val="nil"/>
        </w:tcBorders>
      </w:tcPr>
    </w:tblStylePr>
    <w:tblStylePr w:type="lastRow">
      <w:pPr>
        <w:spacing w:before="0" w:after="0" w:line="240" w:lineRule="auto"/>
      </w:pPr>
      <w:rPr>
        <w:b/>
        <w:bCs/>
      </w:rPr>
      <w:tblPr/>
      <w:tcPr>
        <w:tcBorders>
          <w:top w:val="single" w:sz="8" w:space="0" w:color="DC6900" w:themeColor="accent1"/>
          <w:left w:val="nil"/>
          <w:bottom w:val="single" w:sz="8" w:space="0" w:color="DC69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B7" w:themeFill="accent1" w:themeFillTint="3F"/>
      </w:tcPr>
    </w:tblStylePr>
    <w:tblStylePr w:type="band1Horz">
      <w:tblPr/>
      <w:tcPr>
        <w:tcBorders>
          <w:left w:val="nil"/>
          <w:right w:val="nil"/>
          <w:insideH w:val="nil"/>
          <w:insideV w:val="nil"/>
        </w:tcBorders>
        <w:shd w:val="clear" w:color="auto" w:fill="FFD9B7" w:themeFill="accent1" w:themeFillTint="3F"/>
      </w:tcPr>
    </w:tblStylePr>
  </w:style>
  <w:style w:type="table" w:styleId="MediumGrid1">
    <w:name w:val="Medium Grid 1"/>
    <w:basedOn w:val="TableNormal"/>
    <w:uiPriority w:val="67"/>
    <w:rsid w:val="0068598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68598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68598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
    <w:name w:val="Medium List 1"/>
    <w:basedOn w:val="TableNormal"/>
    <w:uiPriority w:val="65"/>
    <w:rsid w:val="0068598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C69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85985"/>
    <w:pPr>
      <w:spacing w:after="0" w:line="240" w:lineRule="auto"/>
    </w:pPr>
    <w:rPr>
      <w:color w:val="000000" w:themeColor="text1"/>
    </w:rPr>
    <w:tblPr>
      <w:tblStyleRowBandSize w:val="1"/>
      <w:tblStyleColBandSize w:val="1"/>
      <w:tblBorders>
        <w:top w:val="single" w:sz="8" w:space="0" w:color="DC6900" w:themeColor="accent1"/>
        <w:bottom w:val="single" w:sz="8" w:space="0" w:color="DC6900" w:themeColor="accent1"/>
      </w:tblBorders>
    </w:tblPr>
    <w:tblStylePr w:type="firstRow">
      <w:rPr>
        <w:rFonts w:asciiTheme="majorHAnsi" w:eastAsiaTheme="majorEastAsia" w:hAnsiTheme="majorHAnsi" w:cstheme="majorBidi"/>
      </w:rPr>
      <w:tblPr/>
      <w:tcPr>
        <w:tcBorders>
          <w:top w:val="nil"/>
          <w:bottom w:val="single" w:sz="8" w:space="0" w:color="DC6900" w:themeColor="accent1"/>
        </w:tcBorders>
      </w:tcPr>
    </w:tblStylePr>
    <w:tblStylePr w:type="lastRow">
      <w:rPr>
        <w:b/>
        <w:bCs/>
        <w:color w:val="DC6900" w:themeColor="text2"/>
      </w:rPr>
      <w:tblPr/>
      <w:tcPr>
        <w:tcBorders>
          <w:top w:val="single" w:sz="8" w:space="0" w:color="DC6900" w:themeColor="accent1"/>
          <w:bottom w:val="single" w:sz="8" w:space="0" w:color="DC6900" w:themeColor="accent1"/>
        </w:tcBorders>
      </w:tcPr>
    </w:tblStylePr>
    <w:tblStylePr w:type="firstCol">
      <w:rPr>
        <w:b/>
        <w:bCs/>
      </w:rPr>
    </w:tblStylePr>
    <w:tblStylePr w:type="lastCol">
      <w:rPr>
        <w:b/>
        <w:bCs/>
      </w:rPr>
      <w:tblPr/>
      <w:tcPr>
        <w:tcBorders>
          <w:top w:val="single" w:sz="8" w:space="0" w:color="DC6900" w:themeColor="accent1"/>
          <w:bottom w:val="single" w:sz="8" w:space="0" w:color="DC6900" w:themeColor="accent1"/>
        </w:tcBorders>
      </w:tcPr>
    </w:tblStylePr>
    <w:tblStylePr w:type="band1Vert">
      <w:tblPr/>
      <w:tcPr>
        <w:shd w:val="clear" w:color="auto" w:fill="FFD9B7" w:themeFill="accent1" w:themeFillTint="3F"/>
      </w:tcPr>
    </w:tblStylePr>
    <w:tblStylePr w:type="band1Horz">
      <w:tblPr/>
      <w:tcPr>
        <w:shd w:val="clear" w:color="auto" w:fill="FFD9B7" w:themeFill="accent1" w:themeFillTint="3F"/>
      </w:tcPr>
    </w:tblStylePr>
  </w:style>
  <w:style w:type="table" w:styleId="MediumList2">
    <w:name w:val="Medium List 2"/>
    <w:basedOn w:val="TableNormal"/>
    <w:uiPriority w:val="66"/>
    <w:rsid w:val="0068598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68598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85985"/>
    <w:pPr>
      <w:spacing w:after="0" w:line="240" w:lineRule="auto"/>
    </w:pPr>
    <w:tblPr>
      <w:tblStyleRowBandSize w:val="1"/>
      <w:tblStyleColBandSize w:val="1"/>
      <w:tbl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single" w:sz="8" w:space="0" w:color="FF8C25" w:themeColor="accent1" w:themeTint="BF"/>
      </w:tblBorders>
    </w:tblPr>
    <w:tblStylePr w:type="firstRow">
      <w:pPr>
        <w:spacing w:before="0" w:after="0" w:line="240" w:lineRule="auto"/>
      </w:pPr>
      <w:rPr>
        <w:b/>
        <w:bCs/>
        <w:color w:val="FFFFFF" w:themeColor="background1"/>
      </w:rPr>
      <w:tblPr/>
      <w:tcPr>
        <w:tcBorders>
          <w:top w:val="single" w:sz="8"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shd w:val="clear" w:color="auto" w:fill="DC6900" w:themeFill="accent1"/>
      </w:tcPr>
    </w:tblStylePr>
    <w:tblStylePr w:type="lastRow">
      <w:pPr>
        <w:spacing w:before="0" w:after="0" w:line="240" w:lineRule="auto"/>
      </w:pPr>
      <w:rPr>
        <w:b/>
        <w:bCs/>
      </w:rPr>
      <w:tblPr/>
      <w:tcPr>
        <w:tcBorders>
          <w:top w:val="double" w:sz="6" w:space="0" w:color="FF8C25" w:themeColor="accent1" w:themeTint="BF"/>
          <w:left w:val="single" w:sz="8" w:space="0" w:color="FF8C25" w:themeColor="accent1" w:themeTint="BF"/>
          <w:bottom w:val="single" w:sz="8" w:space="0" w:color="FF8C25" w:themeColor="accent1" w:themeTint="BF"/>
          <w:right w:val="single" w:sz="8" w:space="0" w:color="FF8C2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9B7" w:themeFill="accent1" w:themeFillTint="3F"/>
      </w:tcPr>
    </w:tblStylePr>
    <w:tblStylePr w:type="band1Horz">
      <w:tblPr/>
      <w:tcPr>
        <w:tcBorders>
          <w:insideH w:val="nil"/>
          <w:insideV w:val="nil"/>
        </w:tcBorders>
        <w:shd w:val="clear" w:color="auto" w:fill="FFD9B7"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68598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68598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69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6900" w:themeFill="accent1"/>
      </w:tcPr>
    </w:tblStylePr>
    <w:tblStylePr w:type="lastCol">
      <w:rPr>
        <w:b/>
        <w:bCs/>
        <w:color w:val="FFFFFF" w:themeColor="background1"/>
      </w:rPr>
      <w:tblPr/>
      <w:tcPr>
        <w:tcBorders>
          <w:left w:val="nil"/>
          <w:right w:val="nil"/>
          <w:insideH w:val="nil"/>
          <w:insideV w:val="nil"/>
        </w:tcBorders>
        <w:shd w:val="clear" w:color="auto" w:fill="DC69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2">
    <w:name w:val="Table 3D effects 2"/>
    <w:basedOn w:val="TableNormal"/>
    <w:uiPriority w:val="99"/>
    <w:semiHidden/>
    <w:unhideWhenUsed/>
    <w:rsid w:val="0068598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598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598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68598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68598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2">
    <w:name w:val="Table Columns 2"/>
    <w:basedOn w:val="TableNormal"/>
    <w:uiPriority w:val="99"/>
    <w:semiHidden/>
    <w:unhideWhenUsed/>
    <w:rsid w:val="0068598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598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uiPriority w:val="99"/>
    <w:semiHidden/>
    <w:unhideWhenUsed/>
    <w:rsid w:val="0068598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2">
    <w:name w:val="Table Grid 2"/>
    <w:basedOn w:val="TableNormal"/>
    <w:uiPriority w:val="99"/>
    <w:semiHidden/>
    <w:unhideWhenUsed/>
    <w:rsid w:val="0068598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598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6">
    <w:name w:val="Table Grid 6"/>
    <w:basedOn w:val="TableNormal"/>
    <w:uiPriority w:val="99"/>
    <w:semiHidden/>
    <w:unhideWhenUsed/>
    <w:rsid w:val="0068598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598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598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598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6">
    <w:name w:val="Table List 6"/>
    <w:basedOn w:val="TableNormal"/>
    <w:uiPriority w:val="99"/>
    <w:semiHidden/>
    <w:unhideWhenUsed/>
    <w:rsid w:val="0068598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68598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Simple1">
    <w:name w:val="Table Simple 1"/>
    <w:basedOn w:val="TableNormal"/>
    <w:uiPriority w:val="99"/>
    <w:semiHidden/>
    <w:unhideWhenUsed/>
    <w:rsid w:val="0068598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uiPriority w:val="99"/>
    <w:semiHidden/>
    <w:unhideWhenUsed/>
    <w:rsid w:val="0068598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2">
    <w:name w:val="Table Subtle 2"/>
    <w:basedOn w:val="TableNormal"/>
    <w:uiPriority w:val="99"/>
    <w:semiHidden/>
    <w:unhideWhenUsed/>
    <w:rsid w:val="0068598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68598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598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4D6981"/>
    <w:rPr>
      <w:color w:val="605E5C"/>
      <w:shd w:val="clear" w:color="auto" w:fill="E1DFDD"/>
    </w:rPr>
  </w:style>
  <w:style w:type="paragraph" w:styleId="Revision">
    <w:name w:val="Revision"/>
    <w:hidden/>
    <w:uiPriority w:val="99"/>
    <w:semiHidden/>
    <w:rsid w:val="00CE13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22395">
      <w:bodyDiv w:val="1"/>
      <w:marLeft w:val="0"/>
      <w:marRight w:val="0"/>
      <w:marTop w:val="0"/>
      <w:marBottom w:val="0"/>
      <w:divBdr>
        <w:top w:val="none" w:sz="0" w:space="0" w:color="auto"/>
        <w:left w:val="none" w:sz="0" w:space="0" w:color="auto"/>
        <w:bottom w:val="none" w:sz="0" w:space="0" w:color="auto"/>
        <w:right w:val="none" w:sz="0" w:space="0" w:color="auto"/>
      </w:divBdr>
    </w:div>
    <w:div w:id="168566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elastingdienst.nl/wps/wcm/connect/bldcontentnl/belastingdienst/zakelijk/bijzondere_regelingen/goede_doelen/algemeen_nut_beogende_instellingen/aan_welke_voorwaarden_moet_een_anbi_voldoen/beperkt_eigen_vermogen"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www.belastingdienst.nl/wps/wcm/connect/bldcontentnl/belastingdienst/zakelijk/bijzondere_regelingen/goede_doelen/algemeen_nut_beogende_instellingen/aan_welke_voorwaarden_moet_een_anbi_voldoen/redelijke_verhouding_tussen_kosten_en_bestedingen" TargetMode="External"/><Relationship Id="rId14" Type="http://schemas.openxmlformats.org/officeDocument/2006/relationships/fontTable" Target="fontTable.xml"/></Relationships>
</file>

<file path=word/theme/theme1.xml><?xml version="1.0" encoding="utf-8"?>
<a:theme xmlns:a="http://schemas.openxmlformats.org/drawingml/2006/main" name="Rebranding">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2D3E4-4EB2-49B9-BF97-7FCFF706E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1342</Words>
  <Characters>7839</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Hoogland (NL)</dc:creator>
  <cp:keywords/>
  <dc:description/>
  <cp:lastModifiedBy>Sarah Idenburg (NL)</cp:lastModifiedBy>
  <cp:revision>12</cp:revision>
  <cp:lastPrinted>2010-10-12T07:45:00Z</cp:lastPrinted>
  <dcterms:created xsi:type="dcterms:W3CDTF">2026-03-26T12:12:00Z</dcterms:created>
  <dcterms:modified xsi:type="dcterms:W3CDTF">2026-03-27T08:12:00Z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NegativeNumbersBrackets">
    <vt:lpwstr>True</vt:lpwstr>
  </property>
  <property fmtid="{D5CDD505-2E9C-101B-9397-08002B2CF9AE}" pid="3" name="EuropeanNumberFormatting">
    <vt:lpwstr>False</vt:lpwstr>
  </property>
  <property fmtid="{D5CDD505-2E9C-101B-9397-08002B2CF9AE}" pid="4" name="NoDecimals">
    <vt:lpwstr>False</vt:lpwstr>
  </property>
  <property fmtid="{D5CDD505-2E9C-101B-9397-08002B2CF9AE}" pid="5" name="CurrencySymbol">
    <vt:lpwstr>€</vt:lpwstr>
  </property>
</Properties>
</file>